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EDB" w:rsidRPr="005D363D" w:rsidRDefault="006B2EDB" w:rsidP="006B2EDB">
      <w:pPr>
        <w:spacing w:line="300" w:lineRule="atLeast"/>
        <w:jc w:val="center"/>
        <w:rPr>
          <w:rStyle w:val="blk6"/>
          <w:rFonts w:ascii="Arial" w:hAnsi="Arial" w:cs="Arial"/>
          <w:b/>
          <w:sz w:val="22"/>
          <w:szCs w:val="22"/>
        </w:rPr>
      </w:pPr>
      <w:r w:rsidRPr="005D363D">
        <w:rPr>
          <w:rStyle w:val="blk6"/>
          <w:rFonts w:ascii="Arial" w:hAnsi="Arial" w:cs="Arial"/>
          <w:b/>
          <w:sz w:val="22"/>
          <w:szCs w:val="22"/>
        </w:rPr>
        <w:t>Генеральная Прокуратура Российской Федерации</w:t>
      </w:r>
    </w:p>
    <w:p w:rsidR="006B2EDB" w:rsidRPr="005D363D" w:rsidRDefault="006B2EDB" w:rsidP="006B2EDB">
      <w:pPr>
        <w:spacing w:line="300" w:lineRule="atLeast"/>
        <w:jc w:val="center"/>
        <w:rPr>
          <w:rStyle w:val="blk6"/>
          <w:rFonts w:ascii="Arial" w:hAnsi="Arial" w:cs="Arial"/>
          <w:b/>
          <w:sz w:val="22"/>
          <w:szCs w:val="22"/>
        </w:rPr>
      </w:pPr>
    </w:p>
    <w:p w:rsidR="006B2EDB" w:rsidRPr="005D363D" w:rsidRDefault="006B2EDB" w:rsidP="006B2EDB">
      <w:pPr>
        <w:spacing w:line="300" w:lineRule="atLeast"/>
        <w:jc w:val="center"/>
        <w:rPr>
          <w:rStyle w:val="blk6"/>
          <w:rFonts w:ascii="Arial" w:hAnsi="Arial" w:cs="Arial"/>
          <w:b/>
          <w:sz w:val="22"/>
          <w:szCs w:val="22"/>
        </w:rPr>
      </w:pPr>
      <w:r w:rsidRPr="005D363D">
        <w:rPr>
          <w:rStyle w:val="blk6"/>
          <w:rFonts w:ascii="Arial" w:hAnsi="Arial" w:cs="Arial"/>
          <w:b/>
          <w:sz w:val="22"/>
          <w:szCs w:val="22"/>
        </w:rPr>
        <w:t>Письмо</w:t>
      </w:r>
    </w:p>
    <w:p w:rsidR="006B2EDB" w:rsidRPr="005D363D" w:rsidRDefault="006B2EDB" w:rsidP="006B2EDB">
      <w:pPr>
        <w:pStyle w:val="s3"/>
        <w:shd w:val="clear" w:color="auto" w:fill="FFFFFF"/>
        <w:spacing w:before="0" w:beforeAutospacing="0" w:after="0" w:afterAutospacing="0" w:line="300" w:lineRule="atLeast"/>
        <w:jc w:val="center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 xml:space="preserve">от 18 февраля 2019 г. </w:t>
      </w:r>
      <w:r>
        <w:rPr>
          <w:rFonts w:ascii="Arial" w:hAnsi="Arial" w:cs="Arial"/>
          <w:sz w:val="22"/>
          <w:szCs w:val="22"/>
        </w:rPr>
        <w:t>№ </w:t>
      </w:r>
      <w:r w:rsidRPr="005D363D">
        <w:rPr>
          <w:rFonts w:ascii="Arial" w:hAnsi="Arial" w:cs="Arial"/>
          <w:sz w:val="22"/>
          <w:szCs w:val="22"/>
        </w:rPr>
        <w:t>76/2-573-2018</w:t>
      </w:r>
    </w:p>
    <w:p w:rsidR="006B2EDB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jc w:val="both"/>
        <w:rPr>
          <w:rStyle w:val="s10"/>
          <w:rFonts w:ascii="Arial" w:hAnsi="Arial" w:cs="Arial"/>
          <w:b/>
          <w:bCs/>
          <w:sz w:val="22"/>
          <w:szCs w:val="22"/>
        </w:rPr>
      </w:pPr>
    </w:p>
    <w:p w:rsidR="006B2EDB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Style w:val="s10"/>
          <w:rFonts w:ascii="Arial" w:hAnsi="Arial" w:cs="Arial"/>
          <w:b/>
          <w:bCs/>
          <w:sz w:val="22"/>
          <w:szCs w:val="22"/>
        </w:rPr>
      </w:pPr>
      <w:r w:rsidRPr="005D363D">
        <w:rPr>
          <w:rStyle w:val="s10"/>
          <w:rFonts w:ascii="Arial" w:hAnsi="Arial" w:cs="Arial"/>
          <w:b/>
          <w:bCs/>
          <w:sz w:val="22"/>
          <w:szCs w:val="22"/>
        </w:rPr>
        <w:t>Вопрос: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 xml:space="preserve">Согласно </w:t>
      </w:r>
      <w:r w:rsidRPr="00BC56EC">
        <w:rPr>
          <w:rFonts w:ascii="Arial" w:hAnsi="Arial" w:cs="Arial"/>
          <w:sz w:val="22"/>
          <w:szCs w:val="22"/>
        </w:rPr>
        <w:t>п.1 ч. 1 ст. 26.2</w:t>
      </w:r>
      <w:r w:rsidRPr="005D363D">
        <w:rPr>
          <w:rFonts w:ascii="Arial" w:hAnsi="Arial" w:cs="Arial"/>
          <w:sz w:val="22"/>
          <w:szCs w:val="22"/>
        </w:rPr>
        <w:t xml:space="preserve"> Федерального закона от 26.12.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в 2019 - 2020 годах не проводятся плановые проверки при осуществлении государственного надзора в отношении субъектов малого предпринимательства, за исключением плановых проверок в рамках тех видов надзора, по которым установлены категории риска, классы (категории) опасности, а также критерии отнесения деятельности либо производственных объектов  к определенной категории риска / классу опасности.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>Таким образом, по смыслу указанного положения, мораторий на плановые проверки субъектов малого бизнеса не распространяется на те виды госнадзора, которые осуществляются с применением риск-ориентированного подхода (РОП).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proofErr w:type="spellStart"/>
      <w:r w:rsidRPr="005D363D">
        <w:rPr>
          <w:rFonts w:ascii="Arial" w:hAnsi="Arial" w:cs="Arial"/>
          <w:sz w:val="22"/>
          <w:szCs w:val="22"/>
        </w:rPr>
        <w:t>Роспотребнадзор</w:t>
      </w:r>
      <w:proofErr w:type="spellEnd"/>
      <w:r w:rsidRPr="005D363D">
        <w:rPr>
          <w:rFonts w:ascii="Arial" w:hAnsi="Arial" w:cs="Arial"/>
          <w:sz w:val="22"/>
          <w:szCs w:val="22"/>
        </w:rPr>
        <w:t xml:space="preserve"> уполномочен на осуществление, в том числе, федерального государственного надзора в области защиты прав потребителей (п. 5.1.2 Положения о </w:t>
      </w:r>
      <w:proofErr w:type="spellStart"/>
      <w:r w:rsidRPr="005D363D">
        <w:rPr>
          <w:rFonts w:ascii="Arial" w:hAnsi="Arial" w:cs="Arial"/>
          <w:sz w:val="22"/>
          <w:szCs w:val="22"/>
        </w:rPr>
        <w:t>Роспотребнадзоре</w:t>
      </w:r>
      <w:proofErr w:type="spellEnd"/>
      <w:r w:rsidRPr="005D363D">
        <w:rPr>
          <w:rFonts w:ascii="Arial" w:hAnsi="Arial" w:cs="Arial"/>
          <w:sz w:val="22"/>
          <w:szCs w:val="22"/>
        </w:rPr>
        <w:t xml:space="preserve">, утв. постановлением Правительства РФ от 30.06.2004 N </w:t>
      </w:r>
      <w:proofErr w:type="gramStart"/>
      <w:r w:rsidRPr="005D363D">
        <w:rPr>
          <w:rFonts w:ascii="Arial" w:hAnsi="Arial" w:cs="Arial"/>
          <w:sz w:val="22"/>
          <w:szCs w:val="22"/>
        </w:rPr>
        <w:t>322 ,</w:t>
      </w:r>
      <w:proofErr w:type="gramEnd"/>
      <w:r w:rsidRPr="005D363D">
        <w:rPr>
          <w:rFonts w:ascii="Arial" w:hAnsi="Arial" w:cs="Arial"/>
          <w:sz w:val="22"/>
          <w:szCs w:val="22"/>
        </w:rPr>
        <w:t xml:space="preserve"> а также </w:t>
      </w:r>
      <w:r w:rsidRPr="00BC56EC">
        <w:rPr>
          <w:rFonts w:ascii="Arial" w:hAnsi="Arial" w:cs="Arial"/>
          <w:sz w:val="22"/>
          <w:szCs w:val="22"/>
        </w:rPr>
        <w:t>п. 3</w:t>
      </w:r>
      <w:r>
        <w:rPr>
          <w:rFonts w:ascii="Arial" w:hAnsi="Arial" w:cs="Arial"/>
          <w:sz w:val="22"/>
          <w:szCs w:val="22"/>
        </w:rPr>
        <w:t xml:space="preserve"> </w:t>
      </w:r>
      <w:r w:rsidRPr="005D363D">
        <w:rPr>
          <w:rFonts w:ascii="Arial" w:hAnsi="Arial" w:cs="Arial"/>
          <w:sz w:val="22"/>
          <w:szCs w:val="22"/>
        </w:rPr>
        <w:t>Положения о надзоре в области защиты прав потребителей, утв. постановлением Правительства РФ от 02.05.2012 N 412).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>Однако вопрос введения риск-ориентированного подхода в данной сфере остается открытым.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 xml:space="preserve">С одной стороны, </w:t>
      </w:r>
      <w:r w:rsidRPr="00BC56EC">
        <w:rPr>
          <w:rFonts w:ascii="Arial" w:hAnsi="Arial" w:cs="Arial"/>
          <w:sz w:val="22"/>
          <w:szCs w:val="22"/>
        </w:rPr>
        <w:t>п. 26</w:t>
      </w:r>
      <w:r w:rsidRPr="005D363D">
        <w:rPr>
          <w:rFonts w:ascii="Arial" w:hAnsi="Arial" w:cs="Arial"/>
          <w:sz w:val="22"/>
          <w:szCs w:val="22"/>
        </w:rPr>
        <w:t xml:space="preserve"> Перечня видов государственного контроля (надзора), которые осуществляются с применением риск-ориентированного подхода (утв. постановлением Правительства РФ от 17.08.2016 N 806) обязывает осуществлять данный вид надзора с использованием РОП, а </w:t>
      </w:r>
      <w:proofErr w:type="spellStart"/>
      <w:r w:rsidRPr="00BC56EC">
        <w:rPr>
          <w:rFonts w:ascii="Arial" w:hAnsi="Arial" w:cs="Arial"/>
          <w:sz w:val="22"/>
          <w:szCs w:val="22"/>
        </w:rPr>
        <w:t>пп</w:t>
      </w:r>
      <w:proofErr w:type="spellEnd"/>
      <w:r w:rsidRPr="00BC56EC">
        <w:rPr>
          <w:rFonts w:ascii="Arial" w:hAnsi="Arial" w:cs="Arial"/>
          <w:sz w:val="22"/>
          <w:szCs w:val="22"/>
        </w:rPr>
        <w:t>. "л" п. 3.1</w:t>
      </w:r>
      <w:r w:rsidRPr="005D363D">
        <w:rPr>
          <w:rFonts w:ascii="Arial" w:hAnsi="Arial" w:cs="Arial"/>
          <w:sz w:val="22"/>
          <w:szCs w:val="22"/>
        </w:rPr>
        <w:t xml:space="preserve"> того же Постановления обязывает </w:t>
      </w:r>
      <w:proofErr w:type="spellStart"/>
      <w:r w:rsidRPr="005D363D">
        <w:rPr>
          <w:rFonts w:ascii="Arial" w:hAnsi="Arial" w:cs="Arial"/>
          <w:sz w:val="22"/>
          <w:szCs w:val="22"/>
        </w:rPr>
        <w:t>Роспотребнадзор</w:t>
      </w:r>
      <w:proofErr w:type="spellEnd"/>
      <w:r w:rsidRPr="005D363D">
        <w:rPr>
          <w:rFonts w:ascii="Arial" w:hAnsi="Arial" w:cs="Arial"/>
          <w:sz w:val="22"/>
          <w:szCs w:val="22"/>
        </w:rPr>
        <w:t xml:space="preserve"> внести до 15 мая 2017 года в Правительство РФ проект акта об утверждении критериев отнесения деятельности к определенной категории риска для федерального государственного надзора в области защиты прав потребителей.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>С другой стороны, до сих пор не утверждены критерии отнесения деятельности к категориям риска, и таковые не установлены (в частности, не внесены соответствующие изменения в упомянутое Постановление Правительства РФ от 02.05.2012 N 412).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>Кроме того, согласно правовой позиции Генеральной прокуратуры РФ, недопустимо проведение плановых проверок для видов государственного контроля (надзора), которые осуществляются с применением РОП, без категорирования подконтрольных объектов (письмо от 09.02.2018 N 76/2-156-2018).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>Таким образом, получается, что в 2019 году плановые проверки субъектов малого бизнеса в рамках надзора за соблюдением прав потребителя невозможны: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>- либо потому, что РОП в данном виде надзора еще не применяется - в этом случае действует режим надзорных каникул, установленный ст. 26.2 Закона N 294-ФЗ,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>- либо потому, что РОП в данном виде надзора уже применяется, однако категорирование подконтрольных объектов не проведено.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 xml:space="preserve">В связи с этим просим обосновать: законно ли проведение плановых проверок субъектов малого предпринимательства </w:t>
      </w:r>
      <w:proofErr w:type="spellStart"/>
      <w:r w:rsidRPr="005D363D">
        <w:rPr>
          <w:rFonts w:ascii="Arial" w:hAnsi="Arial" w:cs="Arial"/>
          <w:sz w:val="22"/>
          <w:szCs w:val="22"/>
        </w:rPr>
        <w:t>Роспотребнадзором</w:t>
      </w:r>
      <w:proofErr w:type="spellEnd"/>
      <w:r w:rsidRPr="005D363D">
        <w:rPr>
          <w:rFonts w:ascii="Arial" w:hAnsi="Arial" w:cs="Arial"/>
          <w:sz w:val="22"/>
          <w:szCs w:val="22"/>
        </w:rPr>
        <w:t xml:space="preserve"> в рамках надзора за соблюдением прав потребителя в 2019 году?</w:t>
      </w:r>
    </w:p>
    <w:p w:rsidR="006B2EDB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Style w:val="s10"/>
          <w:rFonts w:ascii="Arial" w:hAnsi="Arial" w:cs="Arial"/>
          <w:b/>
          <w:bCs/>
          <w:sz w:val="22"/>
          <w:szCs w:val="22"/>
        </w:rPr>
      </w:pPr>
    </w:p>
    <w:p w:rsidR="006B2EDB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Style w:val="s10"/>
          <w:rFonts w:ascii="Arial" w:hAnsi="Arial" w:cs="Arial"/>
          <w:b/>
          <w:bCs/>
          <w:sz w:val="22"/>
          <w:szCs w:val="22"/>
        </w:rPr>
      </w:pPr>
      <w:r w:rsidRPr="005D363D">
        <w:rPr>
          <w:rStyle w:val="s10"/>
          <w:rFonts w:ascii="Arial" w:hAnsi="Arial" w:cs="Arial"/>
          <w:b/>
          <w:bCs/>
          <w:sz w:val="22"/>
          <w:szCs w:val="22"/>
        </w:rPr>
        <w:lastRenderedPageBreak/>
        <w:t>Ответ: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 xml:space="preserve">В Генеральной прокуратуре Российской Федерации рассмотрено обращение по вопросу проведения плановых проверок в отношении малого и среднего предпринимательства с применением риск-ориентированного подхода должностными лицами </w:t>
      </w:r>
      <w:proofErr w:type="spellStart"/>
      <w:r w:rsidRPr="005D363D">
        <w:rPr>
          <w:rFonts w:ascii="Arial" w:hAnsi="Arial" w:cs="Arial"/>
          <w:sz w:val="22"/>
          <w:szCs w:val="22"/>
        </w:rPr>
        <w:t>Роспотребнадзора</w:t>
      </w:r>
      <w:proofErr w:type="spellEnd"/>
      <w:r w:rsidRPr="005D363D">
        <w:rPr>
          <w:rFonts w:ascii="Arial" w:hAnsi="Arial" w:cs="Arial"/>
          <w:sz w:val="22"/>
          <w:szCs w:val="22"/>
        </w:rPr>
        <w:t>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>Федеральным законом от 17.01.1992 N 2202-1 "О прокуратуре Российской Федерации" разъяснение законодательства не отнесено к компетенции органов прокуратуры. Вместе с тем по существу обозначенных вопросов полагаю необходимым указать следующее.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>Пунктом 1 части 1 статьи 26.2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Закон) установлено, что плановые проверки в отношении юридических лиц, индивидуальных предпринимателей, отнесенных к субъектам малого предпринимательства, сведения о которых включены в единый реестр субъектов малого и среднего предпринимательства, не проводятся с 1 января 2019 года по 31 декабря 2020 года, за исключением плановых проверок, проводимых в рамках видов государственного контроля (надзора), по которым установлены категории риска, классы (категории) опасности, а также критерии отнесения деятельности юридических лиц, индивидуальных предпринимателей и (или) используемых ими производственных объектов к определенной категории риска либо определенному классу (категории) опасности.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>Согласно части 2 статьи 26.2 Закона проведение плановой проверки с нарушением требований настоящей статьи является грубым нарушением требований законодательства о государственном контроле (надзоре) и муниципальном контроле и влечет недействительность результатов проверки в соответствии с частью 1 статьи 20 настоящего Закона.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 xml:space="preserve">Следовательно, если </w:t>
      </w:r>
      <w:proofErr w:type="spellStart"/>
      <w:r w:rsidRPr="005D363D">
        <w:rPr>
          <w:rFonts w:ascii="Arial" w:hAnsi="Arial" w:cs="Arial"/>
          <w:sz w:val="22"/>
          <w:szCs w:val="22"/>
        </w:rPr>
        <w:t>Роспотребнадзором</w:t>
      </w:r>
      <w:proofErr w:type="spellEnd"/>
      <w:r w:rsidRPr="005D363D">
        <w:rPr>
          <w:rFonts w:ascii="Arial" w:hAnsi="Arial" w:cs="Arial"/>
          <w:sz w:val="22"/>
          <w:szCs w:val="22"/>
        </w:rPr>
        <w:t xml:space="preserve"> не утверждены критерии по отнесению деятельности к определенной категории риска для федерального государственного надзора в области защиты прав потребителей, а обязанность их использования предусмотрена Законом, в ходе его осуществления не допускается проведение плановых проверок.</w:t>
      </w:r>
    </w:p>
    <w:p w:rsidR="006B2EDB" w:rsidRPr="005D363D" w:rsidRDefault="006B2EDB" w:rsidP="006B2EDB">
      <w:pPr>
        <w:pStyle w:val="s1"/>
        <w:shd w:val="clear" w:color="auto" w:fill="FFFFFF"/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  <w:r w:rsidRPr="005D363D">
        <w:rPr>
          <w:rFonts w:ascii="Arial" w:hAnsi="Arial" w:cs="Arial"/>
          <w:sz w:val="22"/>
          <w:szCs w:val="22"/>
        </w:rPr>
        <w:t>Для видов государственного контроля (надзора), которые осуществляются с применением риск-ориентированного подхода, возможность проведения плановых проверок без категорирования подконтрольных объектов законодательством не предусмотрена.</w:t>
      </w:r>
    </w:p>
    <w:p w:rsidR="006B2EDB" w:rsidRDefault="006B2EDB" w:rsidP="006B2EDB">
      <w:pPr>
        <w:pStyle w:val="s1"/>
        <w:tabs>
          <w:tab w:val="left" w:pos="6445"/>
        </w:tabs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</w:p>
    <w:p w:rsidR="006B2EDB" w:rsidRDefault="006B2EDB" w:rsidP="006B2EDB">
      <w:pPr>
        <w:pStyle w:val="s1"/>
        <w:tabs>
          <w:tab w:val="left" w:pos="6445"/>
        </w:tabs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</w:p>
    <w:p w:rsidR="006B2EDB" w:rsidRDefault="006B2EDB" w:rsidP="006B2EDB">
      <w:pPr>
        <w:pStyle w:val="s1"/>
        <w:tabs>
          <w:tab w:val="left" w:pos="6445"/>
        </w:tabs>
        <w:spacing w:before="0" w:beforeAutospacing="0" w:after="0" w:afterAutospacing="0" w:line="300" w:lineRule="atLeast"/>
        <w:ind w:firstLine="680"/>
        <w:jc w:val="both"/>
        <w:rPr>
          <w:rFonts w:ascii="Arial" w:hAnsi="Arial" w:cs="Arial"/>
          <w:sz w:val="22"/>
          <w:szCs w:val="22"/>
        </w:rPr>
      </w:pPr>
    </w:p>
    <w:p w:rsidR="00C52166" w:rsidRDefault="006B2EDB" w:rsidP="006B2EDB">
      <w:r w:rsidRPr="005D363D">
        <w:rPr>
          <w:rFonts w:ascii="Arial" w:hAnsi="Arial" w:cs="Arial"/>
          <w:sz w:val="22"/>
          <w:szCs w:val="22"/>
        </w:rPr>
        <w:t>Помощник Генерального прокурора Российской</w:t>
      </w:r>
      <w:bookmarkStart w:id="0" w:name="_GoBack"/>
      <w:bookmarkEnd w:id="0"/>
      <w:r w:rsidRPr="005D363D">
        <w:rPr>
          <w:rFonts w:ascii="Arial" w:hAnsi="Arial" w:cs="Arial"/>
          <w:sz w:val="22"/>
          <w:szCs w:val="22"/>
        </w:rPr>
        <w:t xml:space="preserve"> Федерации </w:t>
      </w:r>
      <w:r>
        <w:rPr>
          <w:rFonts w:ascii="Arial" w:hAnsi="Arial" w:cs="Arial"/>
          <w:sz w:val="22"/>
          <w:szCs w:val="22"/>
        </w:rPr>
        <w:t xml:space="preserve">        </w:t>
      </w:r>
      <w:r>
        <w:rPr>
          <w:rFonts w:ascii="Arial" w:hAnsi="Arial" w:cs="Arial"/>
          <w:sz w:val="22"/>
          <w:szCs w:val="22"/>
        </w:rPr>
        <w:t xml:space="preserve">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5D363D">
        <w:rPr>
          <w:rFonts w:ascii="Arial" w:hAnsi="Arial" w:cs="Arial"/>
          <w:sz w:val="22"/>
          <w:szCs w:val="22"/>
        </w:rPr>
        <w:t xml:space="preserve">О.Г. </w:t>
      </w:r>
      <w:proofErr w:type="spellStart"/>
      <w:r w:rsidRPr="005D363D">
        <w:rPr>
          <w:rFonts w:ascii="Arial" w:hAnsi="Arial" w:cs="Arial"/>
          <w:sz w:val="22"/>
          <w:szCs w:val="22"/>
        </w:rPr>
        <w:t>Шапиева</w:t>
      </w:r>
      <w:proofErr w:type="spellEnd"/>
    </w:p>
    <w:sectPr w:rsidR="00C52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112"/>
    <w:rsid w:val="002F04F2"/>
    <w:rsid w:val="006B2EDB"/>
    <w:rsid w:val="00783112"/>
    <w:rsid w:val="007A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5BB51"/>
  <w15:chartTrackingRefBased/>
  <w15:docId w15:val="{C70160B3-1580-414A-BF7F-D08C6F45C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E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B2E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6B2E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6B2EDB"/>
  </w:style>
  <w:style w:type="character" w:customStyle="1" w:styleId="blk6">
    <w:name w:val="blk6"/>
    <w:rsid w:val="006B2ED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814</Words>
  <Characters>4642</Characters>
  <Application>Microsoft Office Word</Application>
  <DocSecurity>0</DocSecurity>
  <Lines>38</Lines>
  <Paragraphs>10</Paragraphs>
  <ScaleCrop>false</ScaleCrop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Парубенко Антон</dc:creator>
  <cp:keywords/>
  <dc:description/>
  <cp:lastModifiedBy>Парубенко Антон</cp:lastModifiedBy>
  <cp:revision>2</cp:revision>
  <dcterms:created xsi:type="dcterms:W3CDTF">2019-06-10T13:12:00Z</dcterms:created>
  <dcterms:modified xsi:type="dcterms:W3CDTF">2019-06-10T13:13:00Z</dcterms:modified>
</cp:coreProperties>
</file>