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FA637" w14:textId="77777777" w:rsidR="00000000" w:rsidRPr="00965A02" w:rsidRDefault="00000000">
      <w:pPr>
        <w:pStyle w:val="a3"/>
        <w:jc w:val="center"/>
        <w:divId w:val="1795055867"/>
      </w:pPr>
      <w:r w:rsidRPr="00965A02">
        <w:rPr>
          <w:rStyle w:val="a4"/>
        </w:rPr>
        <w:t>МИНИСТЕРСТВО ТРУДА И СОЦИАЛЬНОЙ ЗАЩИТЫ РОССИЙСКОЙ ФЕДЕРАЦИИ</w:t>
      </w:r>
    </w:p>
    <w:p w14:paraId="0A1849CD" w14:textId="77777777" w:rsidR="00000000" w:rsidRPr="00965A02" w:rsidRDefault="00000000">
      <w:pPr>
        <w:pStyle w:val="a3"/>
        <w:jc w:val="center"/>
        <w:divId w:val="1795055867"/>
      </w:pPr>
      <w:r w:rsidRPr="00965A02">
        <w:rPr>
          <w:rStyle w:val="a4"/>
        </w:rPr>
        <w:t>ПИСЬМО</w:t>
      </w:r>
    </w:p>
    <w:p w14:paraId="60D3EB54" w14:textId="77777777" w:rsidR="00000000" w:rsidRPr="00965A02" w:rsidRDefault="00000000">
      <w:pPr>
        <w:pStyle w:val="a3"/>
        <w:jc w:val="center"/>
        <w:divId w:val="1795055867"/>
      </w:pPr>
      <w:r w:rsidRPr="00965A02">
        <w:rPr>
          <w:rStyle w:val="a4"/>
        </w:rPr>
        <w:t>от 27 июля 2022 года № 15-2/ООГ-1744</w:t>
      </w:r>
    </w:p>
    <w:p w14:paraId="3CF7D5A6" w14:textId="77777777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Департамент условий и охраны труда рассмотрел в пределах компетенции обращение, поступившее в Министерство труда и социальной защиты Российской Федерации, и сообщает следующее.</w:t>
      </w:r>
    </w:p>
    <w:p w14:paraId="0ACC1CDF" w14:textId="6CE72F03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В соответствии с пунктом 5.16.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№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14:paraId="537C4923" w14:textId="77777777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С 1 сентября 2022 г. вступает в силу постановление Правительства Российской Федерации от 24 декабря 2021 г. № 2464 «О порядке обучения по охране труда и проверки знания требований охраны труда» (далее - Постановление № 2464), которым утверждены Правила обучения по охране труда и проверки знания требований охраны труда (далее - Правила).</w:t>
      </w:r>
    </w:p>
    <w:p w14:paraId="68B8DFFC" w14:textId="3BE78311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Пунктом 2 Постановления № 2464 установлено, что документы,</w:t>
      </w:r>
      <w:r w:rsidR="00965A02">
        <w:t xml:space="preserve"> </w:t>
      </w:r>
      <w:r w:rsidRPr="00965A02">
        <w:t>подтверждающие проверку у работников знания требований охраны труда, выданные в установленном порядке до введения в действие Правил, действительны до окончания срока их действия.</w:t>
      </w:r>
    </w:p>
    <w:p w14:paraId="1775B465" w14:textId="2D5247DC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В настоящее время действующим нормативным правовым актом, регулирующим вопросы порядка обучения по охране труда, является постановление Минтруда России и Минобразования России от 13 января 2003 г. № 1/29 «Об утверждении Порядка обучения по охране труда и проверки знаний требований охраны труда работников организаций» (далее - Порядок).</w:t>
      </w:r>
    </w:p>
    <w:p w14:paraId="1996451C" w14:textId="10396BCC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При этом внеочередная проверка знаний требований охраны труда работников организаций независимо от срока проведения предыдущей проверки проводится в том числе и при введении новых или внесении изменений и дополнений в действующие законодательные и иные нормативные правовые акты, содержащие требования охраны труда. В данном случае осуществляется проверка знаний только этих законодательных и нормативных правовых актов (пункт 3.3. Порядка).</w:t>
      </w:r>
    </w:p>
    <w:p w14:paraId="34E6026A" w14:textId="77777777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Учитывая изложенное, полагаем, что внеочередная проверка знаний требований охраны труда должна быть проведена в отношении работников, в случае если изменения, введенные новыми положениями нормативного правового акта, касаются их трудовых обязанностей.</w:t>
      </w:r>
    </w:p>
    <w:p w14:paraId="76F75BAB" w14:textId="6A96D080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В силу пункта 2.2.3. Порядка форма, порядок и продолжительность проверки знания требований охраны труда работников рабочих профессий устанавливаются работодателем (или уполномоченным им лицом) в соответствии с нормативными правовыми актами, регулирующими безопасность конкретных видов работ.</w:t>
      </w:r>
    </w:p>
    <w:p w14:paraId="0A84B40C" w14:textId="7489125A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При этом работодатель вправе организовать проведение внеочередной проверки знания новых нормативных правовых актов по охране труда в своей комиссии, созданной в соответствии с Порядком.</w:t>
      </w:r>
    </w:p>
    <w:p w14:paraId="1FFBECD4" w14:textId="027B732B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Также сообщаем, что в соответствии с пунктом 2.1.6 Порядка внеплановый инструктаж проводится, в частности, при введении в действие новых или изменении законодательных и иных нормативных правовых актов, содержащих требования охраны труда, а также инструкций по охране труда.</w:t>
      </w:r>
    </w:p>
    <w:p w14:paraId="1EB94AE6" w14:textId="2ACD7E7A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 xml:space="preserve">Согласно пункту 2.1.8 Порядка конкретный порядок, условия, сроки и периодичность проведения всех видов инструктажей по охране труда работников отдельных отраслей и </w:t>
      </w:r>
      <w:r w:rsidRPr="00965A02">
        <w:lastRenderedPageBreak/>
        <w:t>организаций регулируются соответствующими отраслевыми и межотраслевыми нормативными правовыми актами по безопасности и охране труда.</w:t>
      </w:r>
    </w:p>
    <w:p w14:paraId="457B10C7" w14:textId="77777777" w:rsidR="00000000" w:rsidRPr="00965A02" w:rsidRDefault="00000000" w:rsidP="00965A02">
      <w:pPr>
        <w:pStyle w:val="a3"/>
        <w:spacing w:after="0"/>
        <w:ind w:firstLine="567"/>
        <w:divId w:val="1795055867"/>
      </w:pPr>
      <w:r w:rsidRPr="00965A02">
        <w:t>С учетом изложенного поясняем, что в связи с вступлением в силу с 1 сентября 2022 г. новых нормативных правовых актов по охране труда работодатель самостоятельно принимает решение о необходимости проведения внеочередной проверки знаний требований охраны труда работников в объеме тех новых нормативных правовых актов по охране труда, которые регулируют трудовую деятельность работников.</w:t>
      </w:r>
    </w:p>
    <w:p w14:paraId="1D3F771D" w14:textId="05E92E08" w:rsidR="00000000" w:rsidRDefault="00000000" w:rsidP="00965A02">
      <w:pPr>
        <w:pStyle w:val="a3"/>
        <w:spacing w:after="0"/>
        <w:ind w:firstLine="567"/>
        <w:divId w:val="1795055867"/>
      </w:pPr>
      <w:r w:rsidRPr="00965A02">
        <w:t>Дополнительно сообщаем, что ответ на обращение не является нормативным правовым актом, носит разъяснительный характер и является мнением Департамента на отдельный заданный вопрос.</w:t>
      </w:r>
    </w:p>
    <w:p w14:paraId="5D978FDE" w14:textId="1A7722E0" w:rsidR="00965A02" w:rsidRDefault="00965A02" w:rsidP="00965A02">
      <w:pPr>
        <w:pStyle w:val="a3"/>
        <w:spacing w:after="0"/>
        <w:ind w:firstLine="567"/>
        <w:divId w:val="1795055867"/>
      </w:pPr>
    </w:p>
    <w:p w14:paraId="67819C14" w14:textId="724D87A6" w:rsidR="00965A02" w:rsidRDefault="00965A02" w:rsidP="00965A02">
      <w:pPr>
        <w:pStyle w:val="a3"/>
        <w:spacing w:after="0"/>
        <w:ind w:firstLine="567"/>
        <w:divId w:val="1795055867"/>
      </w:pPr>
    </w:p>
    <w:p w14:paraId="2359EA16" w14:textId="77777777" w:rsidR="00965A02" w:rsidRPr="00965A02" w:rsidRDefault="00965A02" w:rsidP="00965A02">
      <w:pPr>
        <w:pStyle w:val="a3"/>
        <w:spacing w:after="0"/>
        <w:ind w:firstLine="567"/>
        <w:divId w:val="1795055867"/>
      </w:pPr>
    </w:p>
    <w:p w14:paraId="090F7237" w14:textId="4B760E5B" w:rsidR="00965A02" w:rsidRPr="00965A02" w:rsidRDefault="00000000" w:rsidP="00965A02">
      <w:pPr>
        <w:pStyle w:val="a3"/>
        <w:ind w:right="3"/>
        <w:jc w:val="right"/>
        <w:divId w:val="1795055867"/>
      </w:pPr>
      <w:r w:rsidRPr="00965A02">
        <w:t>Заместитель директора</w:t>
      </w:r>
      <w:r w:rsidRPr="00965A02">
        <w:br/>
        <w:t>Департамента условий и охраны труда</w:t>
      </w:r>
      <w:r w:rsidRPr="00965A02">
        <w:br/>
        <w:t xml:space="preserve">А.А. </w:t>
      </w:r>
      <w:proofErr w:type="spellStart"/>
      <w:r w:rsidRPr="00965A02">
        <w:t>Воротилкин</w:t>
      </w:r>
      <w:proofErr w:type="spellEnd"/>
    </w:p>
    <w:sectPr w:rsidR="00965A02" w:rsidRPr="00965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02"/>
    <w:rsid w:val="0096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41F6BC"/>
  <w15:chartTrackingRefBased/>
  <w15:docId w15:val="{BDCC43D8-DF3A-4EFE-96D3-E8585E19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233367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7962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4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5867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2022-08-10T06:18:00Z</dcterms:created>
  <dcterms:modified xsi:type="dcterms:W3CDTF">2022-08-10T06:18:00Z</dcterms:modified>
</cp:coreProperties>
</file>