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553" w:rsidRPr="006649C3" w:rsidRDefault="00611553" w:rsidP="00611553">
      <w:pPr>
        <w:pStyle w:val="ConsPlusTitle"/>
        <w:jc w:val="right"/>
        <w:rPr>
          <w:rFonts w:ascii="Times New Roman" w:hAnsi="Times New Roman" w:cs="Times New Roman"/>
          <w:sz w:val="28"/>
          <w:szCs w:val="28"/>
        </w:rPr>
      </w:pPr>
      <w:bookmarkStart w:id="0" w:name="_Toc70516426"/>
      <w:r w:rsidRPr="006649C3">
        <w:rPr>
          <w:rFonts w:ascii="Times New Roman" w:hAnsi="Times New Roman" w:cs="Times New Roman"/>
          <w:sz w:val="28"/>
          <w:szCs w:val="28"/>
        </w:rPr>
        <w:t>ПРОЕКТ</w:t>
      </w:r>
    </w:p>
    <w:p w:rsidR="00611553" w:rsidRDefault="00611553" w:rsidP="00611553">
      <w:pPr>
        <w:jc w:val="right"/>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Default="00611553" w:rsidP="00611553">
      <w:pPr>
        <w:jc w:val="center"/>
        <w:rPr>
          <w:b/>
          <w:sz w:val="28"/>
          <w:szCs w:val="28"/>
        </w:rPr>
      </w:pPr>
    </w:p>
    <w:p w:rsidR="00611553" w:rsidRPr="006649C3" w:rsidRDefault="00611553" w:rsidP="00611553">
      <w:pPr>
        <w:pStyle w:val="ConsPlusTitle"/>
        <w:ind w:left="567" w:right="566"/>
        <w:jc w:val="center"/>
        <w:rPr>
          <w:rFonts w:ascii="Times New Roman" w:hAnsi="Times New Roman" w:cs="Times New Roman"/>
          <w:sz w:val="28"/>
          <w:szCs w:val="28"/>
        </w:rPr>
      </w:pPr>
      <w:r w:rsidRPr="006649C3">
        <w:rPr>
          <w:rFonts w:ascii="Times New Roman" w:hAnsi="Times New Roman" w:cs="Times New Roman"/>
          <w:sz w:val="28"/>
          <w:szCs w:val="28"/>
        </w:rPr>
        <w:t>Об утверждении Положения об особенностях расследования несчастных случаев на производстве в отдельных отраслях и организациях, форм документов</w:t>
      </w:r>
      <w:r>
        <w:rPr>
          <w:rFonts w:ascii="Times New Roman" w:hAnsi="Times New Roman" w:cs="Times New Roman"/>
          <w:sz w:val="28"/>
          <w:szCs w:val="28"/>
        </w:rPr>
        <w:t>, соответствующих классификаторов</w:t>
      </w:r>
      <w:r w:rsidRPr="006649C3">
        <w:rPr>
          <w:rFonts w:ascii="Times New Roman" w:hAnsi="Times New Roman" w:cs="Times New Roman"/>
          <w:sz w:val="28"/>
          <w:szCs w:val="28"/>
        </w:rPr>
        <w:t>, необходимых для расследования несчастных случаев на производстве</w:t>
      </w:r>
    </w:p>
    <w:p w:rsidR="00611553" w:rsidRDefault="00611553" w:rsidP="00611553">
      <w:pPr>
        <w:jc w:val="center"/>
        <w:rPr>
          <w:b/>
          <w:sz w:val="28"/>
          <w:szCs w:val="28"/>
        </w:rPr>
      </w:pPr>
    </w:p>
    <w:p w:rsidR="00611553" w:rsidRDefault="00611553" w:rsidP="00611553">
      <w:pPr>
        <w:ind w:firstLine="709"/>
        <w:jc w:val="both"/>
        <w:rPr>
          <w:b/>
          <w:sz w:val="28"/>
          <w:szCs w:val="28"/>
        </w:rPr>
      </w:pPr>
      <w:r>
        <w:rPr>
          <w:sz w:val="28"/>
          <w:szCs w:val="28"/>
        </w:rPr>
        <w:t xml:space="preserve">В соответствии </w:t>
      </w:r>
      <w:r w:rsidR="009613ED">
        <w:rPr>
          <w:sz w:val="28"/>
          <w:szCs w:val="28"/>
        </w:rPr>
        <w:t>с абзацем 9 части 1 статьи</w:t>
      </w:r>
      <w:r w:rsidR="009613ED" w:rsidRPr="006649C3">
        <w:rPr>
          <w:sz w:val="28"/>
          <w:szCs w:val="28"/>
        </w:rPr>
        <w:t xml:space="preserve"> 211.2</w:t>
      </w:r>
      <w:r w:rsidR="009613ED">
        <w:rPr>
          <w:sz w:val="28"/>
          <w:szCs w:val="28"/>
        </w:rPr>
        <w:t xml:space="preserve"> </w:t>
      </w:r>
      <w:r w:rsidR="009613ED" w:rsidRPr="006649C3">
        <w:rPr>
          <w:bCs/>
          <w:sz w:val="28"/>
          <w:szCs w:val="28"/>
        </w:rPr>
        <w:t xml:space="preserve">Трудового кодекса Российской Федерации </w:t>
      </w:r>
      <w:r w:rsidR="009613ED">
        <w:rPr>
          <w:bCs/>
          <w:sz w:val="28"/>
          <w:szCs w:val="28"/>
        </w:rPr>
        <w:t xml:space="preserve">и </w:t>
      </w:r>
      <w:r>
        <w:rPr>
          <w:sz w:val="28"/>
          <w:szCs w:val="28"/>
        </w:rPr>
        <w:t xml:space="preserve">со статьей </w:t>
      </w:r>
      <w:r>
        <w:rPr>
          <w:bCs/>
          <w:sz w:val="28"/>
          <w:szCs w:val="28"/>
        </w:rPr>
        <w:t xml:space="preserve">229.2 Трудового кодекса Российской Федерации </w:t>
      </w:r>
      <w:r w:rsidRPr="006649C3">
        <w:rPr>
          <w:bCs/>
          <w:sz w:val="28"/>
          <w:szCs w:val="28"/>
        </w:rPr>
        <w:t xml:space="preserve">(Собрание законодательства Российской Федерации, 2002, № 1, ст. 3; 2021, №  , ст.  </w:t>
      </w:r>
      <w:r w:rsidRPr="006649C3">
        <w:rPr>
          <w:sz w:val="28"/>
          <w:szCs w:val="28"/>
        </w:rPr>
        <w:t>)</w:t>
      </w:r>
    </w:p>
    <w:p w:rsidR="00611553" w:rsidRDefault="00611553" w:rsidP="0061155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 р и к а з ы в а ю</w:t>
      </w:r>
      <w:r w:rsidRPr="00A96D99">
        <w:rPr>
          <w:rFonts w:ascii="Times New Roman" w:hAnsi="Times New Roman" w:cs="Times New Roman"/>
          <w:sz w:val="28"/>
          <w:szCs w:val="28"/>
        </w:rPr>
        <w:t>:</w:t>
      </w:r>
    </w:p>
    <w:p w:rsidR="00611553" w:rsidRDefault="00AB14BD" w:rsidP="00AB14B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1. </w:t>
      </w:r>
      <w:r w:rsidR="00611553">
        <w:rPr>
          <w:rFonts w:ascii="Times New Roman" w:hAnsi="Times New Roman" w:cs="Times New Roman"/>
          <w:sz w:val="28"/>
          <w:szCs w:val="28"/>
        </w:rPr>
        <w:t>Утвердить:</w:t>
      </w:r>
    </w:p>
    <w:p w:rsidR="00611553" w:rsidRPr="00611553" w:rsidRDefault="00611553" w:rsidP="00611553">
      <w:pPr>
        <w:pStyle w:val="ConsPlusNormal"/>
        <w:ind w:firstLine="709"/>
        <w:jc w:val="both"/>
        <w:rPr>
          <w:rFonts w:ascii="Times New Roman" w:hAnsi="Times New Roman" w:cs="Times New Roman"/>
          <w:sz w:val="28"/>
          <w:szCs w:val="28"/>
        </w:rPr>
      </w:pPr>
      <w:r w:rsidRPr="00611553">
        <w:rPr>
          <w:rFonts w:ascii="Times New Roman" w:hAnsi="Times New Roman" w:cs="Times New Roman"/>
          <w:sz w:val="28"/>
          <w:szCs w:val="28"/>
        </w:rPr>
        <w:t>Положение об особенностях расследования несчастных случаев на производстве в отдельных отраслях и организациях</w:t>
      </w:r>
      <w:r w:rsidR="00B54765">
        <w:rPr>
          <w:rFonts w:ascii="Times New Roman" w:hAnsi="Times New Roman" w:cs="Times New Roman"/>
          <w:sz w:val="28"/>
          <w:szCs w:val="28"/>
        </w:rPr>
        <w:t xml:space="preserve">, </w:t>
      </w:r>
      <w:r w:rsidRPr="00611553">
        <w:rPr>
          <w:rFonts w:ascii="Times New Roman" w:hAnsi="Times New Roman" w:cs="Times New Roman"/>
          <w:sz w:val="28"/>
          <w:szCs w:val="28"/>
        </w:rPr>
        <w:t>согласно приложению № 1;</w:t>
      </w:r>
    </w:p>
    <w:p w:rsidR="00611553" w:rsidRDefault="00B54765" w:rsidP="0061155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ф</w:t>
      </w:r>
      <w:r w:rsidR="00611553" w:rsidRPr="00611553">
        <w:rPr>
          <w:rFonts w:ascii="Times New Roman" w:hAnsi="Times New Roman" w:cs="Times New Roman"/>
          <w:sz w:val="28"/>
          <w:szCs w:val="28"/>
        </w:rPr>
        <w:t>ормы документов</w:t>
      </w:r>
      <w:r>
        <w:rPr>
          <w:rFonts w:ascii="Times New Roman" w:hAnsi="Times New Roman" w:cs="Times New Roman"/>
          <w:sz w:val="28"/>
          <w:szCs w:val="28"/>
        </w:rPr>
        <w:t xml:space="preserve"> (формы 1 – 11)</w:t>
      </w:r>
      <w:r w:rsidR="00611553" w:rsidRPr="00611553">
        <w:rPr>
          <w:rFonts w:ascii="Times New Roman" w:hAnsi="Times New Roman" w:cs="Times New Roman"/>
          <w:sz w:val="28"/>
          <w:szCs w:val="28"/>
        </w:rPr>
        <w:t>, необходимые для расследования несчастных случаев на производстве</w:t>
      </w:r>
      <w:r w:rsidR="00611553">
        <w:rPr>
          <w:rFonts w:ascii="Times New Roman" w:hAnsi="Times New Roman" w:cs="Times New Roman"/>
          <w:sz w:val="28"/>
          <w:szCs w:val="28"/>
        </w:rPr>
        <w:t>, согласно приложению № 2;</w:t>
      </w:r>
    </w:p>
    <w:p w:rsidR="00611553" w:rsidRDefault="00B54765" w:rsidP="0061155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соответствующие к</w:t>
      </w:r>
      <w:r w:rsidR="00611553">
        <w:rPr>
          <w:rFonts w:ascii="Times New Roman" w:hAnsi="Times New Roman" w:cs="Times New Roman"/>
          <w:sz w:val="28"/>
          <w:szCs w:val="28"/>
        </w:rPr>
        <w:t>лассификаторы</w:t>
      </w:r>
      <w:r>
        <w:rPr>
          <w:rFonts w:ascii="Times New Roman" w:hAnsi="Times New Roman" w:cs="Times New Roman"/>
          <w:sz w:val="28"/>
          <w:szCs w:val="28"/>
        </w:rPr>
        <w:t xml:space="preserve"> (классификаторы 1 – 3)</w:t>
      </w:r>
      <w:r w:rsidR="00611553">
        <w:rPr>
          <w:rFonts w:ascii="Times New Roman" w:hAnsi="Times New Roman" w:cs="Times New Roman"/>
          <w:sz w:val="28"/>
          <w:szCs w:val="28"/>
        </w:rPr>
        <w:t xml:space="preserve">, </w:t>
      </w:r>
      <w:r w:rsidR="00611553" w:rsidRPr="00611553">
        <w:rPr>
          <w:rFonts w:ascii="Times New Roman" w:hAnsi="Times New Roman" w:cs="Times New Roman"/>
          <w:sz w:val="28"/>
          <w:szCs w:val="28"/>
        </w:rPr>
        <w:t>необходимые для расследования несчастных случаев на производстве</w:t>
      </w:r>
      <w:r w:rsidR="00611553">
        <w:rPr>
          <w:rFonts w:ascii="Times New Roman" w:hAnsi="Times New Roman" w:cs="Times New Roman"/>
          <w:sz w:val="28"/>
          <w:szCs w:val="28"/>
        </w:rPr>
        <w:t>, согласно приложению № 3.</w:t>
      </w:r>
    </w:p>
    <w:p w:rsidR="00611553" w:rsidRDefault="00AB14BD" w:rsidP="00AB14BD">
      <w:pPr>
        <w:pStyle w:val="ConsPlusTitle"/>
        <w:ind w:firstLine="709"/>
        <w:jc w:val="both"/>
        <w:rPr>
          <w:rFonts w:ascii="Times New Roman" w:hAnsi="Times New Roman" w:cs="Times New Roman"/>
          <w:b w:val="0"/>
          <w:sz w:val="28"/>
          <w:szCs w:val="28"/>
        </w:rPr>
      </w:pPr>
      <w:r>
        <w:rPr>
          <w:rFonts w:ascii="Times New Roman" w:hAnsi="Times New Roman" w:cs="Times New Roman"/>
          <w:b w:val="0"/>
          <w:sz w:val="28"/>
          <w:szCs w:val="28"/>
        </w:rPr>
        <w:t>2. </w:t>
      </w:r>
      <w:r w:rsidR="00611553">
        <w:rPr>
          <w:rFonts w:ascii="Times New Roman" w:hAnsi="Times New Roman" w:cs="Times New Roman"/>
          <w:b w:val="0"/>
          <w:sz w:val="28"/>
          <w:szCs w:val="28"/>
        </w:rPr>
        <w:t>Признать утратившими силу:</w:t>
      </w:r>
    </w:p>
    <w:p w:rsidR="00611553" w:rsidRPr="00611553" w:rsidRDefault="00BE16FE" w:rsidP="00611553">
      <w:pPr>
        <w:pStyle w:val="ConsPlusNormal"/>
        <w:ind w:firstLine="709"/>
        <w:jc w:val="both"/>
        <w:rPr>
          <w:rFonts w:ascii="Times New Roman" w:hAnsi="Times New Roman" w:cs="Times New Roman"/>
          <w:sz w:val="28"/>
          <w:szCs w:val="28"/>
        </w:rPr>
      </w:pPr>
      <w:r w:rsidRPr="00611553">
        <w:rPr>
          <w:rFonts w:ascii="Times New Roman" w:hAnsi="Times New Roman" w:cs="Times New Roman"/>
          <w:sz w:val="28"/>
          <w:szCs w:val="28"/>
        </w:rPr>
        <w:t xml:space="preserve">постановление </w:t>
      </w:r>
      <w:r w:rsidR="00D00FA2" w:rsidRPr="00611553">
        <w:rPr>
          <w:rFonts w:ascii="Times New Roman" w:hAnsi="Times New Roman" w:cs="Times New Roman"/>
          <w:sz w:val="28"/>
          <w:szCs w:val="28"/>
        </w:rPr>
        <w:t xml:space="preserve">Министерства труда и социального развития Российской Федерации от 24 октября </w:t>
      </w:r>
      <w:r w:rsidRPr="00611553">
        <w:rPr>
          <w:rFonts w:ascii="Times New Roman" w:hAnsi="Times New Roman" w:cs="Times New Roman"/>
          <w:sz w:val="28"/>
          <w:szCs w:val="28"/>
        </w:rPr>
        <w:t xml:space="preserve">2002 </w:t>
      </w:r>
      <w:r w:rsidR="00D00FA2" w:rsidRPr="00611553">
        <w:rPr>
          <w:rFonts w:ascii="Times New Roman" w:hAnsi="Times New Roman" w:cs="Times New Roman"/>
          <w:sz w:val="28"/>
          <w:szCs w:val="28"/>
        </w:rPr>
        <w:t xml:space="preserve">г. </w:t>
      </w:r>
      <w:r w:rsidRPr="00611553">
        <w:rPr>
          <w:rFonts w:ascii="Times New Roman" w:hAnsi="Times New Roman" w:cs="Times New Roman"/>
          <w:sz w:val="28"/>
          <w:szCs w:val="28"/>
        </w:rPr>
        <w:t>№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w:t>
      </w:r>
      <w:r w:rsidR="00D543FE" w:rsidRPr="00611553">
        <w:rPr>
          <w:rFonts w:ascii="Times New Roman" w:hAnsi="Times New Roman" w:cs="Times New Roman"/>
          <w:sz w:val="28"/>
          <w:szCs w:val="28"/>
        </w:rPr>
        <w:t>е</w:t>
      </w:r>
      <w:r w:rsidR="00611553">
        <w:rPr>
          <w:rFonts w:ascii="Times New Roman" w:hAnsi="Times New Roman" w:cs="Times New Roman"/>
          <w:sz w:val="28"/>
          <w:szCs w:val="28"/>
        </w:rPr>
        <w:t>льных отраслях и организациях» (з</w:t>
      </w:r>
      <w:r w:rsidR="00611553" w:rsidRPr="00611553">
        <w:rPr>
          <w:rFonts w:ascii="Times New Roman" w:hAnsi="Times New Roman" w:cs="Times New Roman"/>
          <w:sz w:val="28"/>
          <w:szCs w:val="28"/>
        </w:rPr>
        <w:t>арегистрирова</w:t>
      </w:r>
      <w:r w:rsidR="00611553">
        <w:rPr>
          <w:rFonts w:ascii="Times New Roman" w:hAnsi="Times New Roman" w:cs="Times New Roman"/>
          <w:sz w:val="28"/>
          <w:szCs w:val="28"/>
        </w:rPr>
        <w:t xml:space="preserve">но </w:t>
      </w:r>
      <w:r w:rsidR="00611553" w:rsidRPr="00611553">
        <w:rPr>
          <w:rFonts w:ascii="Times New Roman" w:hAnsi="Times New Roman" w:cs="Times New Roman"/>
          <w:sz w:val="28"/>
          <w:szCs w:val="28"/>
        </w:rPr>
        <w:t>Министерством юстиции Российской Федерации</w:t>
      </w:r>
      <w:r w:rsidR="00611553">
        <w:rPr>
          <w:rFonts w:ascii="Times New Roman" w:hAnsi="Times New Roman" w:cs="Times New Roman"/>
          <w:sz w:val="28"/>
          <w:szCs w:val="28"/>
        </w:rPr>
        <w:t xml:space="preserve"> 5 декабря 2002 г., регистрационный №</w:t>
      </w:r>
      <w:r w:rsidR="00611553" w:rsidRPr="00611553">
        <w:rPr>
          <w:rFonts w:ascii="Times New Roman" w:hAnsi="Times New Roman" w:cs="Times New Roman"/>
          <w:sz w:val="28"/>
          <w:szCs w:val="28"/>
        </w:rPr>
        <w:t xml:space="preserve"> 3999</w:t>
      </w:r>
      <w:r w:rsidR="00611553">
        <w:rPr>
          <w:rFonts w:ascii="Times New Roman" w:hAnsi="Times New Roman" w:cs="Times New Roman"/>
          <w:sz w:val="28"/>
          <w:szCs w:val="28"/>
        </w:rPr>
        <w:t>);</w:t>
      </w:r>
    </w:p>
    <w:p w:rsidR="00611553" w:rsidRPr="00611553" w:rsidRDefault="00D543FE" w:rsidP="00611553">
      <w:pPr>
        <w:pStyle w:val="ConsPlusNormal"/>
        <w:ind w:firstLine="709"/>
        <w:jc w:val="both"/>
        <w:rPr>
          <w:rFonts w:ascii="Times New Roman" w:hAnsi="Times New Roman" w:cs="Times New Roman"/>
          <w:sz w:val="28"/>
          <w:szCs w:val="28"/>
        </w:rPr>
      </w:pPr>
      <w:r w:rsidRPr="00611553">
        <w:rPr>
          <w:rFonts w:ascii="Times New Roman" w:hAnsi="Times New Roman" w:cs="Times New Roman"/>
          <w:sz w:val="28"/>
          <w:szCs w:val="28"/>
        </w:rPr>
        <w:t xml:space="preserve">пункт 2 приказа </w:t>
      </w:r>
      <w:r w:rsidR="00184433">
        <w:rPr>
          <w:rFonts w:ascii="Times New Roman" w:hAnsi="Times New Roman" w:cs="Times New Roman"/>
          <w:sz w:val="28"/>
          <w:szCs w:val="28"/>
        </w:rPr>
        <w:t>Министерства труда и социальной защиты Российской Федерации</w:t>
      </w:r>
      <w:r w:rsidRPr="00611553">
        <w:rPr>
          <w:rFonts w:ascii="Times New Roman" w:hAnsi="Times New Roman" w:cs="Times New Roman"/>
          <w:sz w:val="28"/>
          <w:szCs w:val="28"/>
        </w:rPr>
        <w:t xml:space="preserve"> от 20 февраля 2014 г. № 103н «О внесении изменений и признании утратившими силу некоторых нормативных правовых актов Министерства труда и социального развития Российской Федерации, Министерства здравоохранения и социального развития Российской Федерации, Министерства труда и социальной защиты Российской Федерации»</w:t>
      </w:r>
      <w:r w:rsidR="00611553">
        <w:rPr>
          <w:rFonts w:ascii="Times New Roman" w:hAnsi="Times New Roman" w:cs="Times New Roman"/>
          <w:sz w:val="28"/>
          <w:szCs w:val="28"/>
        </w:rPr>
        <w:t xml:space="preserve"> (зарегистрирован</w:t>
      </w:r>
      <w:r w:rsidR="00611553" w:rsidRPr="00611553">
        <w:rPr>
          <w:rFonts w:ascii="Times New Roman" w:hAnsi="Times New Roman" w:cs="Times New Roman"/>
          <w:sz w:val="28"/>
          <w:szCs w:val="28"/>
        </w:rPr>
        <w:t xml:space="preserve"> Министерством юстиции </w:t>
      </w:r>
      <w:r w:rsidR="00611553" w:rsidRPr="00611553">
        <w:rPr>
          <w:rFonts w:ascii="Times New Roman" w:hAnsi="Times New Roman" w:cs="Times New Roman"/>
          <w:sz w:val="28"/>
          <w:szCs w:val="28"/>
        </w:rPr>
        <w:lastRenderedPageBreak/>
        <w:t>Российской Федерации</w:t>
      </w:r>
      <w:r w:rsidR="00611553">
        <w:rPr>
          <w:rFonts w:ascii="Times New Roman" w:hAnsi="Times New Roman" w:cs="Times New Roman"/>
          <w:sz w:val="28"/>
          <w:szCs w:val="28"/>
        </w:rPr>
        <w:t xml:space="preserve"> 15 мая 2014 г., регистрационный № 32284)</w:t>
      </w:r>
      <w:r w:rsidRPr="00611553">
        <w:rPr>
          <w:rFonts w:ascii="Times New Roman" w:hAnsi="Times New Roman" w:cs="Times New Roman"/>
          <w:sz w:val="28"/>
          <w:szCs w:val="28"/>
        </w:rPr>
        <w:t>;</w:t>
      </w:r>
    </w:p>
    <w:p w:rsidR="00611553" w:rsidRDefault="00D543FE" w:rsidP="00611553">
      <w:pPr>
        <w:pStyle w:val="ConsPlusNormal"/>
        <w:ind w:firstLine="709"/>
        <w:jc w:val="both"/>
        <w:rPr>
          <w:rFonts w:ascii="Times New Roman" w:hAnsi="Times New Roman" w:cs="Times New Roman"/>
          <w:sz w:val="28"/>
          <w:szCs w:val="28"/>
        </w:rPr>
      </w:pPr>
      <w:r w:rsidRPr="00611553">
        <w:rPr>
          <w:rFonts w:ascii="Times New Roman" w:hAnsi="Times New Roman" w:cs="Times New Roman"/>
          <w:sz w:val="28"/>
          <w:szCs w:val="28"/>
        </w:rPr>
        <w:t xml:space="preserve">пункт 1 приказа </w:t>
      </w:r>
      <w:r w:rsidR="00184433">
        <w:rPr>
          <w:rFonts w:ascii="Times New Roman" w:hAnsi="Times New Roman" w:cs="Times New Roman"/>
          <w:sz w:val="28"/>
          <w:szCs w:val="28"/>
        </w:rPr>
        <w:t>Министерства труда и социальной защиты Российской Федерации</w:t>
      </w:r>
      <w:r w:rsidR="00AB14BD">
        <w:rPr>
          <w:rFonts w:ascii="Times New Roman" w:hAnsi="Times New Roman" w:cs="Times New Roman"/>
          <w:sz w:val="28"/>
          <w:szCs w:val="28"/>
        </w:rPr>
        <w:t xml:space="preserve"> от 14 ноября </w:t>
      </w:r>
      <w:r w:rsidRPr="00611553">
        <w:rPr>
          <w:rFonts w:ascii="Times New Roman" w:hAnsi="Times New Roman" w:cs="Times New Roman"/>
          <w:sz w:val="28"/>
          <w:szCs w:val="28"/>
        </w:rPr>
        <w:t xml:space="preserve">2016 </w:t>
      </w:r>
      <w:r w:rsidR="00AB14BD">
        <w:rPr>
          <w:rFonts w:ascii="Times New Roman" w:hAnsi="Times New Roman" w:cs="Times New Roman"/>
          <w:sz w:val="28"/>
          <w:szCs w:val="28"/>
        </w:rPr>
        <w:t xml:space="preserve">г. </w:t>
      </w:r>
      <w:r w:rsidRPr="00611553">
        <w:rPr>
          <w:rFonts w:ascii="Times New Roman" w:hAnsi="Times New Roman" w:cs="Times New Roman"/>
          <w:sz w:val="28"/>
          <w:szCs w:val="28"/>
        </w:rPr>
        <w:t>№ 640н «О внесении изменений в постановление Министерства труда и социального развития Российской Федерации от 24 октября 2002 г.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и в Правила аккредитации организаций, оказывающих услуги в области охраны труда, утвержденные приказом Министерства здравоохранения и социального развития Российской Федерации от 1 апреля 2010 г. № 205н, в части отмены обязательности печати хозяйственных обществ»</w:t>
      </w:r>
      <w:r w:rsidR="00C117C7">
        <w:rPr>
          <w:rFonts w:ascii="Times New Roman" w:hAnsi="Times New Roman" w:cs="Times New Roman"/>
          <w:sz w:val="28"/>
          <w:szCs w:val="28"/>
        </w:rPr>
        <w:t xml:space="preserve"> (зарегистрирован</w:t>
      </w:r>
      <w:r w:rsidR="00C117C7" w:rsidRPr="00611553">
        <w:rPr>
          <w:rFonts w:ascii="Times New Roman" w:hAnsi="Times New Roman" w:cs="Times New Roman"/>
          <w:sz w:val="28"/>
          <w:szCs w:val="28"/>
        </w:rPr>
        <w:t xml:space="preserve"> Министерством юстиции Российской Федерации</w:t>
      </w:r>
      <w:r w:rsidR="00C117C7">
        <w:rPr>
          <w:rFonts w:ascii="Times New Roman" w:hAnsi="Times New Roman" w:cs="Times New Roman"/>
          <w:sz w:val="28"/>
          <w:szCs w:val="28"/>
        </w:rPr>
        <w:t xml:space="preserve"> 22 декабря 2016 г., регистрационный № 44893)</w:t>
      </w:r>
      <w:r w:rsidRPr="00611553">
        <w:rPr>
          <w:rFonts w:ascii="Times New Roman" w:hAnsi="Times New Roman" w:cs="Times New Roman"/>
          <w:sz w:val="28"/>
          <w:szCs w:val="28"/>
        </w:rPr>
        <w:t>.</w:t>
      </w:r>
    </w:p>
    <w:p w:rsidR="001D1EE3" w:rsidRPr="00611553" w:rsidRDefault="00AB14BD" w:rsidP="00AB14B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3. </w:t>
      </w:r>
      <w:r w:rsidR="00D543FE" w:rsidRPr="00611553">
        <w:rPr>
          <w:rFonts w:ascii="Times New Roman" w:hAnsi="Times New Roman" w:cs="Times New Roman"/>
          <w:sz w:val="28"/>
          <w:szCs w:val="28"/>
        </w:rPr>
        <w:t>Установить, что настоящий приказ вступает в силу с 1 марта 2022 г. и действует до 1 марта 2028 года.</w:t>
      </w:r>
    </w:p>
    <w:p w:rsidR="00D543FE" w:rsidRPr="006649C3" w:rsidRDefault="00D543FE" w:rsidP="00D543FE">
      <w:pPr>
        <w:pStyle w:val="aa"/>
        <w:shd w:val="clear" w:color="auto" w:fill="FFFFFF"/>
        <w:tabs>
          <w:tab w:val="left" w:pos="1134"/>
        </w:tabs>
        <w:adjustRightInd w:val="0"/>
        <w:spacing w:after="144" w:line="263" w:lineRule="atLeast"/>
        <w:ind w:left="851"/>
        <w:jc w:val="both"/>
        <w:rPr>
          <w:sz w:val="26"/>
          <w:szCs w:val="26"/>
        </w:rPr>
      </w:pPr>
    </w:p>
    <w:p w:rsidR="001D1EE3" w:rsidRPr="00D33669" w:rsidRDefault="001D1EE3" w:rsidP="00611553">
      <w:pPr>
        <w:rPr>
          <w:sz w:val="28"/>
          <w:szCs w:val="28"/>
        </w:rPr>
      </w:pPr>
      <w:r w:rsidRPr="006649C3">
        <w:rPr>
          <w:sz w:val="28"/>
          <w:szCs w:val="28"/>
        </w:rPr>
        <w:t xml:space="preserve">Министр                                                                                     </w:t>
      </w:r>
      <w:r w:rsidR="00611553">
        <w:rPr>
          <w:sz w:val="28"/>
          <w:szCs w:val="28"/>
        </w:rPr>
        <w:t xml:space="preserve">                      </w:t>
      </w:r>
      <w:r w:rsidRPr="006649C3">
        <w:rPr>
          <w:sz w:val="28"/>
          <w:szCs w:val="28"/>
        </w:rPr>
        <w:t>А.О. Котяков</w:t>
      </w:r>
    </w:p>
    <w:p w:rsidR="00CD527E" w:rsidRDefault="00CD527E">
      <w:pPr>
        <w:autoSpaceDE/>
        <w:autoSpaceDN/>
        <w:spacing w:after="160" w:line="259" w:lineRule="auto"/>
        <w:rPr>
          <w:b/>
          <w:bCs/>
          <w:sz w:val="28"/>
          <w:szCs w:val="28"/>
        </w:rPr>
        <w:sectPr w:rsidR="00CD527E" w:rsidSect="00D543FE">
          <w:footnotePr>
            <w:numRestart w:val="eachSect"/>
          </w:footnotePr>
          <w:type w:val="continuous"/>
          <w:pgSz w:w="11907" w:h="16840" w:code="9"/>
          <w:pgMar w:top="993" w:right="567" w:bottom="851" w:left="1134" w:header="397" w:footer="709" w:gutter="0"/>
          <w:cols w:space="709"/>
          <w:docGrid w:linePitch="272"/>
        </w:sectPr>
      </w:pPr>
    </w:p>
    <w:p w:rsidR="00702CC7" w:rsidRPr="005041DB" w:rsidRDefault="00702CC7" w:rsidP="004A57E8">
      <w:pPr>
        <w:autoSpaceDE/>
        <w:autoSpaceDN/>
        <w:spacing w:after="160" w:line="259" w:lineRule="auto"/>
        <w:rPr>
          <w:sz w:val="18"/>
          <w:szCs w:val="18"/>
        </w:rPr>
      </w:pPr>
      <w:bookmarkStart w:id="1" w:name="_GoBack"/>
      <w:bookmarkEnd w:id="0"/>
      <w:bookmarkEnd w:id="1"/>
    </w:p>
    <w:sectPr w:rsidR="00702CC7" w:rsidRPr="005041DB" w:rsidSect="004A57E8">
      <w:headerReference w:type="default" r:id="rId8"/>
      <w:footnotePr>
        <w:numRestart w:val="eachSect"/>
      </w:footnotePr>
      <w:type w:val="continuous"/>
      <w:pgSz w:w="11907" w:h="16840" w:code="9"/>
      <w:pgMar w:top="993" w:right="567" w:bottom="851" w:left="1134" w:header="397" w:footer="709"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8BB" w:rsidRDefault="00B928BB" w:rsidP="00CE3D39">
      <w:r>
        <w:separator/>
      </w:r>
    </w:p>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endnote>
  <w:endnote w:type="continuationSeparator" w:id="0">
    <w:p w:rsidR="00B928BB" w:rsidRDefault="00B928BB" w:rsidP="00CE3D39">
      <w:r>
        <w:continuationSeparator/>
      </w:r>
    </w:p>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498">
    <w:altName w:val="MS Gothic"/>
    <w:charset w:val="80"/>
    <w:family w:val="roman"/>
    <w:pitch w:val="default"/>
  </w:font>
  <w:font w:name="Segoe UI">
    <w:panose1 w:val="020B0502040204020203"/>
    <w:charset w:val="CC"/>
    <w:family w:val="swiss"/>
    <w:pitch w:val="variable"/>
    <w:sig w:usb0="E4002EFF" w:usb1="C000E47F"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8BB" w:rsidRDefault="00B928BB" w:rsidP="00CE3D39">
      <w:r>
        <w:separator/>
      </w:r>
    </w:p>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footnote>
  <w:footnote w:type="continuationSeparator" w:id="0">
    <w:p w:rsidR="00B928BB" w:rsidRDefault="00B928BB" w:rsidP="00CE3D39">
      <w:r>
        <w:continuationSeparator/>
      </w:r>
    </w:p>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p w:rsidR="00B928BB" w:rsidRDefault="00B928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61D" w:rsidRDefault="008C061D">
    <w:pPr>
      <w:pStyle w:val="a3"/>
      <w:jc w:val="center"/>
    </w:pPr>
    <w:r>
      <w:fldChar w:fldCharType="begin"/>
    </w:r>
    <w:r>
      <w:instrText>PAGE   \* MERGEFORMAT</w:instrText>
    </w:r>
    <w:r>
      <w:fldChar w:fldCharType="separate"/>
    </w:r>
    <w:r w:rsidR="004A57E8">
      <w:rPr>
        <w:noProof/>
      </w:rPr>
      <w:t>3</w:t>
    </w:r>
    <w:r>
      <w:fldChar w:fldCharType="end"/>
    </w:r>
  </w:p>
  <w:p w:rsidR="008C061D" w:rsidRDefault="008C06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0B39"/>
    <w:multiLevelType w:val="multilevel"/>
    <w:tmpl w:val="83527B8A"/>
    <w:lvl w:ilvl="0">
      <w:start w:val="1"/>
      <w:numFmt w:val="decimal"/>
      <w:lvlText w:val="%1."/>
      <w:lvlJc w:val="left"/>
      <w:pPr>
        <w:ind w:left="360" w:hanging="360"/>
      </w:pPr>
      <w:rPr>
        <w:rFonts w:hint="default"/>
        <w:b/>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C21D9B"/>
    <w:multiLevelType w:val="hybridMultilevel"/>
    <w:tmpl w:val="0682EF9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D703EA5"/>
    <w:multiLevelType w:val="hybridMultilevel"/>
    <w:tmpl w:val="A1FA827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22CCB"/>
    <w:multiLevelType w:val="hybridMultilevel"/>
    <w:tmpl w:val="4078C672"/>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2311747"/>
    <w:multiLevelType w:val="hybridMultilevel"/>
    <w:tmpl w:val="8B687D3A"/>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3ED23CD"/>
    <w:multiLevelType w:val="hybridMultilevel"/>
    <w:tmpl w:val="F05456A0"/>
    <w:lvl w:ilvl="0" w:tplc="CCB26082">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74574D4"/>
    <w:multiLevelType w:val="hybridMultilevel"/>
    <w:tmpl w:val="92066CAA"/>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DE2EBE"/>
    <w:multiLevelType w:val="hybridMultilevel"/>
    <w:tmpl w:val="E5F2039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0313168"/>
    <w:multiLevelType w:val="hybridMultilevel"/>
    <w:tmpl w:val="51D2504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03D7DF7"/>
    <w:multiLevelType w:val="hybridMultilevel"/>
    <w:tmpl w:val="ADAAE7BE"/>
    <w:lvl w:ilvl="0" w:tplc="1E18C6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0FE638C"/>
    <w:multiLevelType w:val="hybridMultilevel"/>
    <w:tmpl w:val="7CBCB0D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1277CF2"/>
    <w:multiLevelType w:val="hybridMultilevel"/>
    <w:tmpl w:val="6A16596A"/>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3C620A6"/>
    <w:multiLevelType w:val="hybridMultilevel"/>
    <w:tmpl w:val="6EBA3D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46203C1"/>
    <w:multiLevelType w:val="hybridMultilevel"/>
    <w:tmpl w:val="DB585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F24577"/>
    <w:multiLevelType w:val="multilevel"/>
    <w:tmpl w:val="4EE4133A"/>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5" w15:restartNumberingAfterBreak="0">
    <w:nsid w:val="293516C3"/>
    <w:multiLevelType w:val="hybridMultilevel"/>
    <w:tmpl w:val="C0F27486"/>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B756BDF"/>
    <w:multiLevelType w:val="hybridMultilevel"/>
    <w:tmpl w:val="55481196"/>
    <w:lvl w:ilvl="0" w:tplc="23A61C6A">
      <w:start w:val="1"/>
      <w:numFmt w:val="decimal"/>
      <w:lvlText w:val="%1."/>
      <w:lvlJc w:val="left"/>
      <w:pPr>
        <w:ind w:left="196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7" w15:restartNumberingAfterBreak="0">
    <w:nsid w:val="2E203120"/>
    <w:multiLevelType w:val="hybridMultilevel"/>
    <w:tmpl w:val="B7BC41D0"/>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6B45D96"/>
    <w:multiLevelType w:val="hybridMultilevel"/>
    <w:tmpl w:val="380CA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B3081B"/>
    <w:multiLevelType w:val="hybridMultilevel"/>
    <w:tmpl w:val="54A4B124"/>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381F2FCC"/>
    <w:multiLevelType w:val="hybridMultilevel"/>
    <w:tmpl w:val="C0E80EDA"/>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D5F3758"/>
    <w:multiLevelType w:val="hybridMultilevel"/>
    <w:tmpl w:val="F1D05576"/>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DB45C94"/>
    <w:multiLevelType w:val="hybridMultilevel"/>
    <w:tmpl w:val="03B6DDF6"/>
    <w:lvl w:ilvl="0" w:tplc="04190013">
      <w:start w:val="1"/>
      <w:numFmt w:val="upperRoman"/>
      <w:lvlText w:val="%1."/>
      <w:lvlJc w:val="right"/>
      <w:pPr>
        <w:ind w:left="347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C4358"/>
    <w:multiLevelType w:val="hybridMultilevel"/>
    <w:tmpl w:val="374A93C4"/>
    <w:lvl w:ilvl="0" w:tplc="9A2048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4FD5AD9"/>
    <w:multiLevelType w:val="multilevel"/>
    <w:tmpl w:val="0440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C63874"/>
    <w:multiLevelType w:val="hybridMultilevel"/>
    <w:tmpl w:val="04A0C0C8"/>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4DFD1785"/>
    <w:multiLevelType w:val="hybridMultilevel"/>
    <w:tmpl w:val="13A89614"/>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F326EAB"/>
    <w:multiLevelType w:val="hybridMultilevel"/>
    <w:tmpl w:val="D644833C"/>
    <w:lvl w:ilvl="0" w:tplc="8308584A">
      <w:start w:val="1"/>
      <w:numFmt w:val="russianLower"/>
      <w:lvlText w:val="%1)"/>
      <w:lvlJc w:val="left"/>
      <w:pPr>
        <w:ind w:left="1429" w:hanging="360"/>
      </w:pPr>
      <w:rPr>
        <w:rFonts w:hint="default"/>
      </w:rPr>
    </w:lvl>
    <w:lvl w:ilvl="1" w:tplc="3558E948">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42C5A98"/>
    <w:multiLevelType w:val="hybridMultilevel"/>
    <w:tmpl w:val="822C5D5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56E2CF4"/>
    <w:multiLevelType w:val="hybridMultilevel"/>
    <w:tmpl w:val="BEFC7BA4"/>
    <w:lvl w:ilvl="0" w:tplc="8C1EC06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9D8075C"/>
    <w:multiLevelType w:val="hybridMultilevel"/>
    <w:tmpl w:val="52DACC08"/>
    <w:lvl w:ilvl="0" w:tplc="23A61C6A">
      <w:start w:val="1"/>
      <w:numFmt w:val="decimal"/>
      <w:lvlText w:val="%1."/>
      <w:lvlJc w:val="left"/>
      <w:pPr>
        <w:ind w:left="927"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0515EA1"/>
    <w:multiLevelType w:val="hybridMultilevel"/>
    <w:tmpl w:val="4A26E92A"/>
    <w:lvl w:ilvl="0" w:tplc="E6A628CA">
      <w:start w:val="1"/>
      <w:numFmt w:val="decimal"/>
      <w:lvlText w:val="%1."/>
      <w:lvlJc w:val="left"/>
      <w:pPr>
        <w:ind w:left="1137" w:hanging="5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962049"/>
    <w:multiLevelType w:val="hybridMultilevel"/>
    <w:tmpl w:val="90523848"/>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0FF6CD0"/>
    <w:multiLevelType w:val="multilevel"/>
    <w:tmpl w:val="73028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654A1"/>
    <w:multiLevelType w:val="hybridMultilevel"/>
    <w:tmpl w:val="1C60E0D8"/>
    <w:lvl w:ilvl="0" w:tplc="4D7857F2">
      <w:start w:val="1"/>
      <w:numFmt w:val="russianLower"/>
      <w:lvlText w:val="%1)"/>
      <w:lvlJc w:val="left"/>
      <w:pPr>
        <w:ind w:left="720" w:hanging="360"/>
      </w:pPr>
    </w:lvl>
    <w:lvl w:ilvl="1" w:tplc="4D7857F2">
      <w:start w:val="1"/>
      <w:numFmt w:val="russianLower"/>
      <w:lvlText w:val="%2)"/>
      <w:lvlJc w:val="left"/>
      <w:pPr>
        <w:ind w:left="1440" w:hanging="360"/>
      </w:pPr>
    </w:lvl>
    <w:lvl w:ilvl="2" w:tplc="53007850">
      <w:start w:val="26"/>
      <w:numFmt w:val="bullet"/>
      <w:lvlText w:val=""/>
      <w:lvlJc w:val="left"/>
      <w:pPr>
        <w:ind w:left="2340" w:hanging="360"/>
      </w:pPr>
      <w:rPr>
        <w:rFonts w:ascii="Symbol" w:eastAsia="Times New Roman" w:hAnsi="Symbol" w:cs="Times New Roman" w:hint="default"/>
      </w:rPr>
    </w:lvl>
    <w:lvl w:ilvl="3" w:tplc="68447C46">
      <w:start w:val="1"/>
      <w:numFmt w:val="decimal"/>
      <w:lvlText w:val="%4."/>
      <w:lvlJc w:val="left"/>
      <w:pPr>
        <w:ind w:left="2880" w:hanging="360"/>
      </w:pPr>
      <w:rPr>
        <w:b/>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40150A7"/>
    <w:multiLevelType w:val="multilevel"/>
    <w:tmpl w:val="9408A3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5300BB"/>
    <w:multiLevelType w:val="hybridMultilevel"/>
    <w:tmpl w:val="7C925F4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56D5597"/>
    <w:multiLevelType w:val="hybridMultilevel"/>
    <w:tmpl w:val="18F6EE30"/>
    <w:lvl w:ilvl="0" w:tplc="2D0201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85E2BBD"/>
    <w:multiLevelType w:val="hybridMultilevel"/>
    <w:tmpl w:val="3DDA2FF6"/>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92C14A0"/>
    <w:multiLevelType w:val="hybridMultilevel"/>
    <w:tmpl w:val="F38616C2"/>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B9E624C"/>
    <w:multiLevelType w:val="multilevel"/>
    <w:tmpl w:val="4D728712"/>
    <w:lvl w:ilvl="0">
      <w:start w:val="1"/>
      <w:numFmt w:val="decimal"/>
      <w:lvlText w:val="%1."/>
      <w:lvlJc w:val="left"/>
      <w:pPr>
        <w:ind w:left="1134" w:hanging="567"/>
      </w:pPr>
      <w:rPr>
        <w:rFonts w:hint="default"/>
      </w:rPr>
    </w:lvl>
    <w:lvl w:ilvl="1">
      <w:start w:val="1"/>
      <w:numFmt w:val="russianLower"/>
      <w:lvlText w:val="%2)"/>
      <w:lvlJc w:val="left"/>
      <w:pPr>
        <w:ind w:left="850" w:hanging="567"/>
      </w:pPr>
      <w:rPr>
        <w:rFonts w:hint="default"/>
      </w:rPr>
    </w:lvl>
    <w:lvl w:ilvl="2">
      <w:start w:val="1"/>
      <w:numFmt w:val="decimal"/>
      <w:isLgl/>
      <w:lvlText w:val="%1.%2.%3."/>
      <w:lvlJc w:val="left"/>
      <w:pPr>
        <w:ind w:left="566" w:hanging="567"/>
      </w:pPr>
      <w:rPr>
        <w:rFonts w:hint="default"/>
      </w:rPr>
    </w:lvl>
    <w:lvl w:ilvl="3">
      <w:start w:val="1"/>
      <w:numFmt w:val="decimal"/>
      <w:isLgl/>
      <w:lvlText w:val="%1.%2.%3.%4."/>
      <w:lvlJc w:val="left"/>
      <w:pPr>
        <w:ind w:left="282" w:hanging="567"/>
      </w:pPr>
      <w:rPr>
        <w:rFonts w:hint="default"/>
      </w:rPr>
    </w:lvl>
    <w:lvl w:ilvl="4">
      <w:start w:val="1"/>
      <w:numFmt w:val="decimal"/>
      <w:isLgl/>
      <w:lvlText w:val="%1.%2.%3.%4.%5."/>
      <w:lvlJc w:val="left"/>
      <w:pPr>
        <w:ind w:left="-2" w:hanging="567"/>
      </w:pPr>
      <w:rPr>
        <w:rFonts w:hint="default"/>
      </w:rPr>
    </w:lvl>
    <w:lvl w:ilvl="5">
      <w:start w:val="1"/>
      <w:numFmt w:val="decimal"/>
      <w:isLgl/>
      <w:lvlText w:val="%1.%2.%3.%4.%5.%6."/>
      <w:lvlJc w:val="left"/>
      <w:pPr>
        <w:ind w:left="-286" w:hanging="567"/>
      </w:pPr>
      <w:rPr>
        <w:rFonts w:hint="default"/>
      </w:rPr>
    </w:lvl>
    <w:lvl w:ilvl="6">
      <w:start w:val="1"/>
      <w:numFmt w:val="decimal"/>
      <w:isLgl/>
      <w:lvlText w:val="%1.%2.%3.%4.%5.%6.%7."/>
      <w:lvlJc w:val="left"/>
      <w:pPr>
        <w:ind w:left="-570" w:hanging="567"/>
      </w:pPr>
      <w:rPr>
        <w:rFonts w:hint="default"/>
      </w:rPr>
    </w:lvl>
    <w:lvl w:ilvl="7">
      <w:start w:val="1"/>
      <w:numFmt w:val="decimal"/>
      <w:isLgl/>
      <w:lvlText w:val="%1.%2.%3.%4.%5.%6.%7.%8."/>
      <w:lvlJc w:val="left"/>
      <w:pPr>
        <w:ind w:left="-854" w:hanging="567"/>
      </w:pPr>
      <w:rPr>
        <w:rFonts w:hint="default"/>
      </w:rPr>
    </w:lvl>
    <w:lvl w:ilvl="8">
      <w:start w:val="1"/>
      <w:numFmt w:val="decimal"/>
      <w:isLgl/>
      <w:lvlText w:val="%1.%2.%3.%4.%5.%6.%7.%8.%9."/>
      <w:lvlJc w:val="left"/>
      <w:pPr>
        <w:ind w:left="-1138" w:hanging="567"/>
      </w:pPr>
      <w:rPr>
        <w:rFonts w:hint="default"/>
      </w:rPr>
    </w:lvl>
  </w:abstractNum>
  <w:abstractNum w:abstractNumId="41" w15:restartNumberingAfterBreak="0">
    <w:nsid w:val="6C9846BA"/>
    <w:multiLevelType w:val="hybridMultilevel"/>
    <w:tmpl w:val="37367D54"/>
    <w:lvl w:ilvl="0" w:tplc="E7EC0A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19406F4"/>
    <w:multiLevelType w:val="hybridMultilevel"/>
    <w:tmpl w:val="F72013B2"/>
    <w:lvl w:ilvl="0" w:tplc="8308584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746630F0"/>
    <w:multiLevelType w:val="multilevel"/>
    <w:tmpl w:val="3056B3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2"/>
  </w:num>
  <w:num w:numId="3">
    <w:abstractNumId w:val="19"/>
  </w:num>
  <w:num w:numId="4">
    <w:abstractNumId w:val="17"/>
  </w:num>
  <w:num w:numId="5">
    <w:abstractNumId w:val="32"/>
  </w:num>
  <w:num w:numId="6">
    <w:abstractNumId w:val="36"/>
  </w:num>
  <w:num w:numId="7">
    <w:abstractNumId w:val="28"/>
  </w:num>
  <w:num w:numId="8">
    <w:abstractNumId w:val="25"/>
  </w:num>
  <w:num w:numId="9">
    <w:abstractNumId w:val="8"/>
  </w:num>
  <w:num w:numId="10">
    <w:abstractNumId w:val="27"/>
  </w:num>
  <w:num w:numId="11">
    <w:abstractNumId w:val="7"/>
  </w:num>
  <w:num w:numId="12">
    <w:abstractNumId w:val="4"/>
  </w:num>
  <w:num w:numId="13">
    <w:abstractNumId w:val="6"/>
  </w:num>
  <w:num w:numId="14">
    <w:abstractNumId w:val="4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10"/>
  </w:num>
  <w:num w:numId="19">
    <w:abstractNumId w:val="20"/>
  </w:num>
  <w:num w:numId="20">
    <w:abstractNumId w:val="39"/>
  </w:num>
  <w:num w:numId="21">
    <w:abstractNumId w:val="15"/>
  </w:num>
  <w:num w:numId="22">
    <w:abstractNumId w:val="41"/>
  </w:num>
  <w:num w:numId="23">
    <w:abstractNumId w:val="1"/>
  </w:num>
  <w:num w:numId="24">
    <w:abstractNumId w:val="11"/>
  </w:num>
  <w:num w:numId="25">
    <w:abstractNumId w:val="38"/>
  </w:num>
  <w:num w:numId="26">
    <w:abstractNumId w:val="40"/>
  </w:num>
  <w:num w:numId="27">
    <w:abstractNumId w:val="5"/>
  </w:num>
  <w:num w:numId="28">
    <w:abstractNumId w:val="12"/>
  </w:num>
  <w:num w:numId="29">
    <w:abstractNumId w:val="16"/>
  </w:num>
  <w:num w:numId="30">
    <w:abstractNumId w:val="26"/>
  </w:num>
  <w:num w:numId="31">
    <w:abstractNumId w:val="21"/>
  </w:num>
  <w:num w:numId="32">
    <w:abstractNumId w:val="29"/>
  </w:num>
  <w:num w:numId="33">
    <w:abstractNumId w:val="3"/>
  </w:num>
  <w:num w:numId="34">
    <w:abstractNumId w:val="0"/>
  </w:num>
  <w:num w:numId="35">
    <w:abstractNumId w:val="31"/>
  </w:num>
  <w:num w:numId="36">
    <w:abstractNumId w:val="33"/>
  </w:num>
  <w:num w:numId="37">
    <w:abstractNumId w:val="18"/>
  </w:num>
  <w:num w:numId="38">
    <w:abstractNumId w:val="35"/>
  </w:num>
  <w:num w:numId="39">
    <w:abstractNumId w:val="43"/>
  </w:num>
  <w:num w:numId="40">
    <w:abstractNumId w:val="24"/>
  </w:num>
  <w:num w:numId="41">
    <w:abstractNumId w:val="13"/>
  </w:num>
  <w:num w:numId="42">
    <w:abstractNumId w:val="2"/>
  </w:num>
  <w:num w:numId="43">
    <w:abstractNumId w:val="23"/>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hdrShapeDefaults>
    <o:shapedefaults v:ext="edit" spidmax="2049"/>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DE7"/>
    <w:rsid w:val="000041B8"/>
    <w:rsid w:val="000052FC"/>
    <w:rsid w:val="00010808"/>
    <w:rsid w:val="00011264"/>
    <w:rsid w:val="000116A7"/>
    <w:rsid w:val="000143D5"/>
    <w:rsid w:val="0001442B"/>
    <w:rsid w:val="00026AFA"/>
    <w:rsid w:val="0003081F"/>
    <w:rsid w:val="0003107C"/>
    <w:rsid w:val="000316DE"/>
    <w:rsid w:val="00031FAE"/>
    <w:rsid w:val="0003266B"/>
    <w:rsid w:val="00032BC0"/>
    <w:rsid w:val="000333C7"/>
    <w:rsid w:val="0003345C"/>
    <w:rsid w:val="0003472A"/>
    <w:rsid w:val="000406B1"/>
    <w:rsid w:val="000428A6"/>
    <w:rsid w:val="000433D4"/>
    <w:rsid w:val="0005089F"/>
    <w:rsid w:val="000514E4"/>
    <w:rsid w:val="00055E6C"/>
    <w:rsid w:val="00060BDD"/>
    <w:rsid w:val="00061C88"/>
    <w:rsid w:val="00062637"/>
    <w:rsid w:val="0006318A"/>
    <w:rsid w:val="000656AE"/>
    <w:rsid w:val="00065DCF"/>
    <w:rsid w:val="000660CF"/>
    <w:rsid w:val="0007011F"/>
    <w:rsid w:val="00077054"/>
    <w:rsid w:val="00077C92"/>
    <w:rsid w:val="000821F2"/>
    <w:rsid w:val="000877D2"/>
    <w:rsid w:val="00090BBB"/>
    <w:rsid w:val="00097F49"/>
    <w:rsid w:val="000A066F"/>
    <w:rsid w:val="000A2C17"/>
    <w:rsid w:val="000A4321"/>
    <w:rsid w:val="000A7946"/>
    <w:rsid w:val="000A7A59"/>
    <w:rsid w:val="000B0F39"/>
    <w:rsid w:val="000C03F5"/>
    <w:rsid w:val="000C33BE"/>
    <w:rsid w:val="000C3FF7"/>
    <w:rsid w:val="000C7095"/>
    <w:rsid w:val="000C737E"/>
    <w:rsid w:val="000C7438"/>
    <w:rsid w:val="000D135A"/>
    <w:rsid w:val="000D1A40"/>
    <w:rsid w:val="000D1DD6"/>
    <w:rsid w:val="000D1DE4"/>
    <w:rsid w:val="000D1E9F"/>
    <w:rsid w:val="000D21F7"/>
    <w:rsid w:val="000D37A5"/>
    <w:rsid w:val="000D5F5A"/>
    <w:rsid w:val="000D7331"/>
    <w:rsid w:val="000E03CA"/>
    <w:rsid w:val="000E1139"/>
    <w:rsid w:val="000E1B6B"/>
    <w:rsid w:val="000E49C3"/>
    <w:rsid w:val="000E4A73"/>
    <w:rsid w:val="000E6D03"/>
    <w:rsid w:val="000E7422"/>
    <w:rsid w:val="000F0204"/>
    <w:rsid w:val="000F2A23"/>
    <w:rsid w:val="000F348B"/>
    <w:rsid w:val="000F643F"/>
    <w:rsid w:val="000F7AA3"/>
    <w:rsid w:val="001007C2"/>
    <w:rsid w:val="00100BC7"/>
    <w:rsid w:val="0010243D"/>
    <w:rsid w:val="00102DEE"/>
    <w:rsid w:val="001072F9"/>
    <w:rsid w:val="00116490"/>
    <w:rsid w:val="00117DEB"/>
    <w:rsid w:val="00123CDE"/>
    <w:rsid w:val="00124825"/>
    <w:rsid w:val="0012691D"/>
    <w:rsid w:val="001271E2"/>
    <w:rsid w:val="001405EF"/>
    <w:rsid w:val="001423F0"/>
    <w:rsid w:val="00142530"/>
    <w:rsid w:val="00144007"/>
    <w:rsid w:val="00145175"/>
    <w:rsid w:val="00147863"/>
    <w:rsid w:val="001503B1"/>
    <w:rsid w:val="00151C3A"/>
    <w:rsid w:val="00151E82"/>
    <w:rsid w:val="00153D51"/>
    <w:rsid w:val="001549D9"/>
    <w:rsid w:val="0015730E"/>
    <w:rsid w:val="00160821"/>
    <w:rsid w:val="00160A52"/>
    <w:rsid w:val="00164CC8"/>
    <w:rsid w:val="00165493"/>
    <w:rsid w:val="0016633D"/>
    <w:rsid w:val="001710FC"/>
    <w:rsid w:val="001730DE"/>
    <w:rsid w:val="00176AA0"/>
    <w:rsid w:val="00176C69"/>
    <w:rsid w:val="001802F6"/>
    <w:rsid w:val="00180DAC"/>
    <w:rsid w:val="00182571"/>
    <w:rsid w:val="001832A1"/>
    <w:rsid w:val="00183572"/>
    <w:rsid w:val="00184433"/>
    <w:rsid w:val="00190F7D"/>
    <w:rsid w:val="0019255A"/>
    <w:rsid w:val="00194344"/>
    <w:rsid w:val="00194480"/>
    <w:rsid w:val="001964FF"/>
    <w:rsid w:val="00196FCB"/>
    <w:rsid w:val="001979D7"/>
    <w:rsid w:val="001A5517"/>
    <w:rsid w:val="001A5A5A"/>
    <w:rsid w:val="001A7364"/>
    <w:rsid w:val="001B029A"/>
    <w:rsid w:val="001B41D4"/>
    <w:rsid w:val="001B5A86"/>
    <w:rsid w:val="001B623B"/>
    <w:rsid w:val="001C0DE5"/>
    <w:rsid w:val="001C1C50"/>
    <w:rsid w:val="001C5F72"/>
    <w:rsid w:val="001D11CE"/>
    <w:rsid w:val="001D1EE3"/>
    <w:rsid w:val="001D2844"/>
    <w:rsid w:val="001D2AC9"/>
    <w:rsid w:val="001D30FF"/>
    <w:rsid w:val="001D74BD"/>
    <w:rsid w:val="001D7510"/>
    <w:rsid w:val="001D762D"/>
    <w:rsid w:val="001E01CC"/>
    <w:rsid w:val="001E1CEC"/>
    <w:rsid w:val="001E29EA"/>
    <w:rsid w:val="001E505C"/>
    <w:rsid w:val="001F00B0"/>
    <w:rsid w:val="001F11E0"/>
    <w:rsid w:val="001F4D2D"/>
    <w:rsid w:val="001F5C22"/>
    <w:rsid w:val="001F744A"/>
    <w:rsid w:val="002010E9"/>
    <w:rsid w:val="00201267"/>
    <w:rsid w:val="00203D72"/>
    <w:rsid w:val="00206F50"/>
    <w:rsid w:val="002106E5"/>
    <w:rsid w:val="00213DDA"/>
    <w:rsid w:val="00220A5E"/>
    <w:rsid w:val="002221CD"/>
    <w:rsid w:val="002237E5"/>
    <w:rsid w:val="00225D2E"/>
    <w:rsid w:val="002273C2"/>
    <w:rsid w:val="002278CB"/>
    <w:rsid w:val="00232F1F"/>
    <w:rsid w:val="00233317"/>
    <w:rsid w:val="002334BE"/>
    <w:rsid w:val="00233C3D"/>
    <w:rsid w:val="002357A6"/>
    <w:rsid w:val="00240840"/>
    <w:rsid w:val="002421BB"/>
    <w:rsid w:val="00244714"/>
    <w:rsid w:val="002456F9"/>
    <w:rsid w:val="0024743F"/>
    <w:rsid w:val="00247D3B"/>
    <w:rsid w:val="002503FC"/>
    <w:rsid w:val="00251187"/>
    <w:rsid w:val="00251250"/>
    <w:rsid w:val="00251AB3"/>
    <w:rsid w:val="00253891"/>
    <w:rsid w:val="00263700"/>
    <w:rsid w:val="0026625E"/>
    <w:rsid w:val="002665E0"/>
    <w:rsid w:val="00267E35"/>
    <w:rsid w:val="002701EB"/>
    <w:rsid w:val="00272506"/>
    <w:rsid w:val="002750FE"/>
    <w:rsid w:val="0027709A"/>
    <w:rsid w:val="00277AF9"/>
    <w:rsid w:val="002826F5"/>
    <w:rsid w:val="00284293"/>
    <w:rsid w:val="002850E4"/>
    <w:rsid w:val="0028553C"/>
    <w:rsid w:val="0028786C"/>
    <w:rsid w:val="00295A42"/>
    <w:rsid w:val="002963F3"/>
    <w:rsid w:val="002A1C91"/>
    <w:rsid w:val="002A2DE0"/>
    <w:rsid w:val="002A37F7"/>
    <w:rsid w:val="002A5599"/>
    <w:rsid w:val="002B08B3"/>
    <w:rsid w:val="002B33ED"/>
    <w:rsid w:val="002B37F7"/>
    <w:rsid w:val="002B3853"/>
    <w:rsid w:val="002B5980"/>
    <w:rsid w:val="002C2DCF"/>
    <w:rsid w:val="002C315B"/>
    <w:rsid w:val="002C66FB"/>
    <w:rsid w:val="002C7256"/>
    <w:rsid w:val="002D436D"/>
    <w:rsid w:val="002D4E44"/>
    <w:rsid w:val="002D76F1"/>
    <w:rsid w:val="002E0D35"/>
    <w:rsid w:val="002E2827"/>
    <w:rsid w:val="002E4CF8"/>
    <w:rsid w:val="002E591D"/>
    <w:rsid w:val="002E7774"/>
    <w:rsid w:val="002F1AA7"/>
    <w:rsid w:val="002F2307"/>
    <w:rsid w:val="002F368A"/>
    <w:rsid w:val="002F3EEA"/>
    <w:rsid w:val="002F73B2"/>
    <w:rsid w:val="0030007E"/>
    <w:rsid w:val="00300300"/>
    <w:rsid w:val="003011F4"/>
    <w:rsid w:val="00301327"/>
    <w:rsid w:val="003034F7"/>
    <w:rsid w:val="00304339"/>
    <w:rsid w:val="0030524F"/>
    <w:rsid w:val="00305352"/>
    <w:rsid w:val="00306357"/>
    <w:rsid w:val="00310A00"/>
    <w:rsid w:val="0031117F"/>
    <w:rsid w:val="003111ED"/>
    <w:rsid w:val="003142C8"/>
    <w:rsid w:val="0031751A"/>
    <w:rsid w:val="00324B3C"/>
    <w:rsid w:val="00330B8C"/>
    <w:rsid w:val="0033331C"/>
    <w:rsid w:val="0033422D"/>
    <w:rsid w:val="00335B25"/>
    <w:rsid w:val="00340365"/>
    <w:rsid w:val="0034073B"/>
    <w:rsid w:val="00340D48"/>
    <w:rsid w:val="003430E0"/>
    <w:rsid w:val="00352427"/>
    <w:rsid w:val="00354134"/>
    <w:rsid w:val="0036108A"/>
    <w:rsid w:val="003613B7"/>
    <w:rsid w:val="003625D0"/>
    <w:rsid w:val="00363F87"/>
    <w:rsid w:val="00364E47"/>
    <w:rsid w:val="00371F42"/>
    <w:rsid w:val="003764F1"/>
    <w:rsid w:val="00377698"/>
    <w:rsid w:val="00383880"/>
    <w:rsid w:val="00383CEF"/>
    <w:rsid w:val="00384311"/>
    <w:rsid w:val="0038616F"/>
    <w:rsid w:val="003A0339"/>
    <w:rsid w:val="003A0911"/>
    <w:rsid w:val="003B1CFC"/>
    <w:rsid w:val="003B36E3"/>
    <w:rsid w:val="003B4ED5"/>
    <w:rsid w:val="003C1473"/>
    <w:rsid w:val="003C15BB"/>
    <w:rsid w:val="003C2FF0"/>
    <w:rsid w:val="003D00AD"/>
    <w:rsid w:val="003D56DB"/>
    <w:rsid w:val="003D5B46"/>
    <w:rsid w:val="003E10DE"/>
    <w:rsid w:val="003E1753"/>
    <w:rsid w:val="003E4AF9"/>
    <w:rsid w:val="003F05C5"/>
    <w:rsid w:val="003F172E"/>
    <w:rsid w:val="003F4539"/>
    <w:rsid w:val="00401B10"/>
    <w:rsid w:val="00402697"/>
    <w:rsid w:val="00403C57"/>
    <w:rsid w:val="00407028"/>
    <w:rsid w:val="004071C3"/>
    <w:rsid w:val="00407D87"/>
    <w:rsid w:val="00415B27"/>
    <w:rsid w:val="004228B0"/>
    <w:rsid w:val="00423B7D"/>
    <w:rsid w:val="0042562F"/>
    <w:rsid w:val="00426470"/>
    <w:rsid w:val="004274DA"/>
    <w:rsid w:val="00433D50"/>
    <w:rsid w:val="00434298"/>
    <w:rsid w:val="004354E8"/>
    <w:rsid w:val="00440CE1"/>
    <w:rsid w:val="0044282F"/>
    <w:rsid w:val="0045407D"/>
    <w:rsid w:val="004557FA"/>
    <w:rsid w:val="00456288"/>
    <w:rsid w:val="004627B5"/>
    <w:rsid w:val="0046497A"/>
    <w:rsid w:val="00465BDD"/>
    <w:rsid w:val="004669D6"/>
    <w:rsid w:val="004705D7"/>
    <w:rsid w:val="00471CD1"/>
    <w:rsid w:val="0047379B"/>
    <w:rsid w:val="004744E7"/>
    <w:rsid w:val="004745D8"/>
    <w:rsid w:val="00477166"/>
    <w:rsid w:val="00477193"/>
    <w:rsid w:val="00482806"/>
    <w:rsid w:val="00485C30"/>
    <w:rsid w:val="00485F30"/>
    <w:rsid w:val="0049012A"/>
    <w:rsid w:val="00490B98"/>
    <w:rsid w:val="004925D9"/>
    <w:rsid w:val="00493841"/>
    <w:rsid w:val="00496128"/>
    <w:rsid w:val="004A0BFD"/>
    <w:rsid w:val="004A123C"/>
    <w:rsid w:val="004A136E"/>
    <w:rsid w:val="004A1FD0"/>
    <w:rsid w:val="004A57E8"/>
    <w:rsid w:val="004A5C8D"/>
    <w:rsid w:val="004A68BD"/>
    <w:rsid w:val="004B0334"/>
    <w:rsid w:val="004B0870"/>
    <w:rsid w:val="004B1400"/>
    <w:rsid w:val="004B6C0D"/>
    <w:rsid w:val="004B6DE9"/>
    <w:rsid w:val="004C033B"/>
    <w:rsid w:val="004C2567"/>
    <w:rsid w:val="004C2992"/>
    <w:rsid w:val="004C389B"/>
    <w:rsid w:val="004C4737"/>
    <w:rsid w:val="004C5F64"/>
    <w:rsid w:val="004D280A"/>
    <w:rsid w:val="004D3337"/>
    <w:rsid w:val="004D5D95"/>
    <w:rsid w:val="004D6E60"/>
    <w:rsid w:val="004D7DE8"/>
    <w:rsid w:val="004E3793"/>
    <w:rsid w:val="004E3A0E"/>
    <w:rsid w:val="004E4C52"/>
    <w:rsid w:val="004E5349"/>
    <w:rsid w:val="004F0E60"/>
    <w:rsid w:val="004F4157"/>
    <w:rsid w:val="004F49D2"/>
    <w:rsid w:val="004F6BA3"/>
    <w:rsid w:val="004F6F36"/>
    <w:rsid w:val="005025AB"/>
    <w:rsid w:val="00502C07"/>
    <w:rsid w:val="005041DB"/>
    <w:rsid w:val="00506555"/>
    <w:rsid w:val="005121AD"/>
    <w:rsid w:val="005126AD"/>
    <w:rsid w:val="00512AA0"/>
    <w:rsid w:val="00515BD9"/>
    <w:rsid w:val="00515CFE"/>
    <w:rsid w:val="00521B10"/>
    <w:rsid w:val="00523015"/>
    <w:rsid w:val="00523264"/>
    <w:rsid w:val="0052367B"/>
    <w:rsid w:val="0052714F"/>
    <w:rsid w:val="00530261"/>
    <w:rsid w:val="0053047B"/>
    <w:rsid w:val="005360EF"/>
    <w:rsid w:val="005413F6"/>
    <w:rsid w:val="005428E0"/>
    <w:rsid w:val="00546BD7"/>
    <w:rsid w:val="005475BC"/>
    <w:rsid w:val="005524EB"/>
    <w:rsid w:val="005540DA"/>
    <w:rsid w:val="00555A7F"/>
    <w:rsid w:val="00556A74"/>
    <w:rsid w:val="00556E85"/>
    <w:rsid w:val="005611F5"/>
    <w:rsid w:val="00562580"/>
    <w:rsid w:val="00563C80"/>
    <w:rsid w:val="005640CE"/>
    <w:rsid w:val="00572E72"/>
    <w:rsid w:val="00574D95"/>
    <w:rsid w:val="00583ABB"/>
    <w:rsid w:val="00584AF0"/>
    <w:rsid w:val="005872A3"/>
    <w:rsid w:val="00587C34"/>
    <w:rsid w:val="00592636"/>
    <w:rsid w:val="0059283B"/>
    <w:rsid w:val="00592FC7"/>
    <w:rsid w:val="0059457A"/>
    <w:rsid w:val="005959B2"/>
    <w:rsid w:val="005A18B0"/>
    <w:rsid w:val="005A22F2"/>
    <w:rsid w:val="005A3E93"/>
    <w:rsid w:val="005A4949"/>
    <w:rsid w:val="005A4D89"/>
    <w:rsid w:val="005A51CD"/>
    <w:rsid w:val="005A5278"/>
    <w:rsid w:val="005A70FB"/>
    <w:rsid w:val="005B0913"/>
    <w:rsid w:val="005B252A"/>
    <w:rsid w:val="005B2ECD"/>
    <w:rsid w:val="005B3C80"/>
    <w:rsid w:val="005B5AC4"/>
    <w:rsid w:val="005B7961"/>
    <w:rsid w:val="005C150D"/>
    <w:rsid w:val="005C30C7"/>
    <w:rsid w:val="005C71F8"/>
    <w:rsid w:val="005D2DAF"/>
    <w:rsid w:val="005D3B4D"/>
    <w:rsid w:val="005D412D"/>
    <w:rsid w:val="005D41CE"/>
    <w:rsid w:val="005E23CA"/>
    <w:rsid w:val="005E23EE"/>
    <w:rsid w:val="005E4E70"/>
    <w:rsid w:val="005E796E"/>
    <w:rsid w:val="005F214C"/>
    <w:rsid w:val="005F2DD2"/>
    <w:rsid w:val="005F3DA0"/>
    <w:rsid w:val="005F59D3"/>
    <w:rsid w:val="00600A4F"/>
    <w:rsid w:val="00601041"/>
    <w:rsid w:val="00601A21"/>
    <w:rsid w:val="0060348A"/>
    <w:rsid w:val="00605782"/>
    <w:rsid w:val="00611218"/>
    <w:rsid w:val="00611553"/>
    <w:rsid w:val="00612529"/>
    <w:rsid w:val="00613B41"/>
    <w:rsid w:val="00615151"/>
    <w:rsid w:val="00616A78"/>
    <w:rsid w:val="006206A3"/>
    <w:rsid w:val="00621423"/>
    <w:rsid w:val="0062196D"/>
    <w:rsid w:val="0062697B"/>
    <w:rsid w:val="00634A56"/>
    <w:rsid w:val="00634DBF"/>
    <w:rsid w:val="00635315"/>
    <w:rsid w:val="006355F8"/>
    <w:rsid w:val="00636195"/>
    <w:rsid w:val="0063735E"/>
    <w:rsid w:val="00637D03"/>
    <w:rsid w:val="00640B28"/>
    <w:rsid w:val="006448D3"/>
    <w:rsid w:val="006449E8"/>
    <w:rsid w:val="00644ADE"/>
    <w:rsid w:val="00645172"/>
    <w:rsid w:val="00651309"/>
    <w:rsid w:val="00651421"/>
    <w:rsid w:val="006524C4"/>
    <w:rsid w:val="0065332B"/>
    <w:rsid w:val="0065572D"/>
    <w:rsid w:val="006559BA"/>
    <w:rsid w:val="00657573"/>
    <w:rsid w:val="00662B0E"/>
    <w:rsid w:val="0066389F"/>
    <w:rsid w:val="00664982"/>
    <w:rsid w:val="006649C3"/>
    <w:rsid w:val="00665D98"/>
    <w:rsid w:val="00667190"/>
    <w:rsid w:val="00673830"/>
    <w:rsid w:val="00673839"/>
    <w:rsid w:val="006748C5"/>
    <w:rsid w:val="00677FAE"/>
    <w:rsid w:val="006801AB"/>
    <w:rsid w:val="00685E3B"/>
    <w:rsid w:val="006864DF"/>
    <w:rsid w:val="0069299A"/>
    <w:rsid w:val="00696324"/>
    <w:rsid w:val="00696DC9"/>
    <w:rsid w:val="00697316"/>
    <w:rsid w:val="0069766E"/>
    <w:rsid w:val="0069788D"/>
    <w:rsid w:val="006A155A"/>
    <w:rsid w:val="006A459E"/>
    <w:rsid w:val="006A4E16"/>
    <w:rsid w:val="006A6A4F"/>
    <w:rsid w:val="006B0679"/>
    <w:rsid w:val="006B0F06"/>
    <w:rsid w:val="006C0692"/>
    <w:rsid w:val="006C208E"/>
    <w:rsid w:val="006C457A"/>
    <w:rsid w:val="006C4C84"/>
    <w:rsid w:val="006C5241"/>
    <w:rsid w:val="006C565E"/>
    <w:rsid w:val="006C6856"/>
    <w:rsid w:val="006D02E9"/>
    <w:rsid w:val="006D06C0"/>
    <w:rsid w:val="006D0C86"/>
    <w:rsid w:val="006D2838"/>
    <w:rsid w:val="006D38BD"/>
    <w:rsid w:val="006D3EF9"/>
    <w:rsid w:val="006D69D3"/>
    <w:rsid w:val="006D6A3F"/>
    <w:rsid w:val="006D7138"/>
    <w:rsid w:val="006D770A"/>
    <w:rsid w:val="006D78E7"/>
    <w:rsid w:val="006D7A26"/>
    <w:rsid w:val="006E1273"/>
    <w:rsid w:val="006E5768"/>
    <w:rsid w:val="006E6473"/>
    <w:rsid w:val="006E7AD1"/>
    <w:rsid w:val="006F1FFD"/>
    <w:rsid w:val="006F209F"/>
    <w:rsid w:val="006F4974"/>
    <w:rsid w:val="006F4DD8"/>
    <w:rsid w:val="006F59FC"/>
    <w:rsid w:val="00700AD7"/>
    <w:rsid w:val="00702783"/>
    <w:rsid w:val="00702CC7"/>
    <w:rsid w:val="00703CD3"/>
    <w:rsid w:val="00704515"/>
    <w:rsid w:val="0071005E"/>
    <w:rsid w:val="007151AB"/>
    <w:rsid w:val="007231A3"/>
    <w:rsid w:val="00725CE1"/>
    <w:rsid w:val="0072701F"/>
    <w:rsid w:val="00730C04"/>
    <w:rsid w:val="0073198A"/>
    <w:rsid w:val="00732D14"/>
    <w:rsid w:val="00733BAC"/>
    <w:rsid w:val="00735124"/>
    <w:rsid w:val="00741E81"/>
    <w:rsid w:val="00746F8A"/>
    <w:rsid w:val="007503DC"/>
    <w:rsid w:val="00755069"/>
    <w:rsid w:val="0076028F"/>
    <w:rsid w:val="00760291"/>
    <w:rsid w:val="007602B9"/>
    <w:rsid w:val="00762BF6"/>
    <w:rsid w:val="00764930"/>
    <w:rsid w:val="0077280D"/>
    <w:rsid w:val="007778A2"/>
    <w:rsid w:val="0078046C"/>
    <w:rsid w:val="00780CD6"/>
    <w:rsid w:val="007820FB"/>
    <w:rsid w:val="00782DD5"/>
    <w:rsid w:val="007840B3"/>
    <w:rsid w:val="00786236"/>
    <w:rsid w:val="00792900"/>
    <w:rsid w:val="00793315"/>
    <w:rsid w:val="00793506"/>
    <w:rsid w:val="00794831"/>
    <w:rsid w:val="00795E2D"/>
    <w:rsid w:val="00796641"/>
    <w:rsid w:val="007974D1"/>
    <w:rsid w:val="007A25BF"/>
    <w:rsid w:val="007A6E9E"/>
    <w:rsid w:val="007B2354"/>
    <w:rsid w:val="007B3675"/>
    <w:rsid w:val="007B6981"/>
    <w:rsid w:val="007C0225"/>
    <w:rsid w:val="007C1441"/>
    <w:rsid w:val="007C181C"/>
    <w:rsid w:val="007C1B99"/>
    <w:rsid w:val="007C4265"/>
    <w:rsid w:val="007C67A3"/>
    <w:rsid w:val="007D380B"/>
    <w:rsid w:val="007D3BCE"/>
    <w:rsid w:val="007E04C5"/>
    <w:rsid w:val="007E3B08"/>
    <w:rsid w:val="007E4967"/>
    <w:rsid w:val="007E66EC"/>
    <w:rsid w:val="007F07EA"/>
    <w:rsid w:val="007F4ACB"/>
    <w:rsid w:val="007F6208"/>
    <w:rsid w:val="007F67A6"/>
    <w:rsid w:val="007F6EAD"/>
    <w:rsid w:val="00800E2F"/>
    <w:rsid w:val="00801190"/>
    <w:rsid w:val="0080127C"/>
    <w:rsid w:val="0080130D"/>
    <w:rsid w:val="00801E2A"/>
    <w:rsid w:val="00801F69"/>
    <w:rsid w:val="0080236C"/>
    <w:rsid w:val="00802FC2"/>
    <w:rsid w:val="0080307A"/>
    <w:rsid w:val="00803ECC"/>
    <w:rsid w:val="0080557B"/>
    <w:rsid w:val="00805E15"/>
    <w:rsid w:val="00810363"/>
    <w:rsid w:val="00811828"/>
    <w:rsid w:val="00814CC8"/>
    <w:rsid w:val="00815690"/>
    <w:rsid w:val="0081571C"/>
    <w:rsid w:val="008168A1"/>
    <w:rsid w:val="00816907"/>
    <w:rsid w:val="00816FD2"/>
    <w:rsid w:val="00821B7C"/>
    <w:rsid w:val="00822DA8"/>
    <w:rsid w:val="00825255"/>
    <w:rsid w:val="00827725"/>
    <w:rsid w:val="00832989"/>
    <w:rsid w:val="00837AE1"/>
    <w:rsid w:val="00842823"/>
    <w:rsid w:val="00843D07"/>
    <w:rsid w:val="00845924"/>
    <w:rsid w:val="00845FB6"/>
    <w:rsid w:val="008504AB"/>
    <w:rsid w:val="008533D0"/>
    <w:rsid w:val="00853F82"/>
    <w:rsid w:val="00855082"/>
    <w:rsid w:val="00863433"/>
    <w:rsid w:val="0086509A"/>
    <w:rsid w:val="00870A8F"/>
    <w:rsid w:val="008773AF"/>
    <w:rsid w:val="00884B7F"/>
    <w:rsid w:val="00884D30"/>
    <w:rsid w:val="00885A15"/>
    <w:rsid w:val="00886422"/>
    <w:rsid w:val="00886495"/>
    <w:rsid w:val="00887848"/>
    <w:rsid w:val="00890584"/>
    <w:rsid w:val="0089550E"/>
    <w:rsid w:val="00895B0B"/>
    <w:rsid w:val="008960A0"/>
    <w:rsid w:val="008963DB"/>
    <w:rsid w:val="008974AE"/>
    <w:rsid w:val="008A1CB8"/>
    <w:rsid w:val="008A244B"/>
    <w:rsid w:val="008A4570"/>
    <w:rsid w:val="008A4CDA"/>
    <w:rsid w:val="008C061D"/>
    <w:rsid w:val="008C1686"/>
    <w:rsid w:val="008C2E74"/>
    <w:rsid w:val="008D4703"/>
    <w:rsid w:val="008D68CF"/>
    <w:rsid w:val="008E0A98"/>
    <w:rsid w:val="008E26D7"/>
    <w:rsid w:val="008E51AB"/>
    <w:rsid w:val="008E56C0"/>
    <w:rsid w:val="008E6153"/>
    <w:rsid w:val="008E6189"/>
    <w:rsid w:val="008E64E4"/>
    <w:rsid w:val="008E74D0"/>
    <w:rsid w:val="008E797B"/>
    <w:rsid w:val="008F0948"/>
    <w:rsid w:val="008F0FB8"/>
    <w:rsid w:val="008F2383"/>
    <w:rsid w:val="008F384E"/>
    <w:rsid w:val="008F4D73"/>
    <w:rsid w:val="008F5037"/>
    <w:rsid w:val="008F687F"/>
    <w:rsid w:val="008F7D14"/>
    <w:rsid w:val="00900615"/>
    <w:rsid w:val="0090503E"/>
    <w:rsid w:val="00912757"/>
    <w:rsid w:val="009127D4"/>
    <w:rsid w:val="00912858"/>
    <w:rsid w:val="00914B4E"/>
    <w:rsid w:val="00915631"/>
    <w:rsid w:val="0092381E"/>
    <w:rsid w:val="009250F5"/>
    <w:rsid w:val="00926227"/>
    <w:rsid w:val="009273C3"/>
    <w:rsid w:val="00930D3D"/>
    <w:rsid w:val="00932E06"/>
    <w:rsid w:val="00936B87"/>
    <w:rsid w:val="0093739D"/>
    <w:rsid w:val="009427C0"/>
    <w:rsid w:val="00943266"/>
    <w:rsid w:val="009441E6"/>
    <w:rsid w:val="009446C1"/>
    <w:rsid w:val="009447BA"/>
    <w:rsid w:val="00944D1A"/>
    <w:rsid w:val="00945802"/>
    <w:rsid w:val="00946164"/>
    <w:rsid w:val="0095067E"/>
    <w:rsid w:val="00950EE3"/>
    <w:rsid w:val="0095520C"/>
    <w:rsid w:val="009603F9"/>
    <w:rsid w:val="009613ED"/>
    <w:rsid w:val="009631FC"/>
    <w:rsid w:val="009674B5"/>
    <w:rsid w:val="009707B4"/>
    <w:rsid w:val="00974A8B"/>
    <w:rsid w:val="00980800"/>
    <w:rsid w:val="009820C9"/>
    <w:rsid w:val="009829DA"/>
    <w:rsid w:val="00982FEE"/>
    <w:rsid w:val="0098683A"/>
    <w:rsid w:val="00987099"/>
    <w:rsid w:val="009878A2"/>
    <w:rsid w:val="009901B5"/>
    <w:rsid w:val="00990651"/>
    <w:rsid w:val="0099163B"/>
    <w:rsid w:val="009925F2"/>
    <w:rsid w:val="00992908"/>
    <w:rsid w:val="00993787"/>
    <w:rsid w:val="00993AD8"/>
    <w:rsid w:val="00995BA0"/>
    <w:rsid w:val="00997DFB"/>
    <w:rsid w:val="009A1E45"/>
    <w:rsid w:val="009A48DE"/>
    <w:rsid w:val="009A4D78"/>
    <w:rsid w:val="009B1F07"/>
    <w:rsid w:val="009B4B4D"/>
    <w:rsid w:val="009C28B3"/>
    <w:rsid w:val="009C50F8"/>
    <w:rsid w:val="009C586D"/>
    <w:rsid w:val="009C7947"/>
    <w:rsid w:val="009D0A4C"/>
    <w:rsid w:val="009D5D8E"/>
    <w:rsid w:val="009D5DC4"/>
    <w:rsid w:val="009E1523"/>
    <w:rsid w:val="009E796E"/>
    <w:rsid w:val="009F1870"/>
    <w:rsid w:val="009F3DA2"/>
    <w:rsid w:val="009F4207"/>
    <w:rsid w:val="009F4DD6"/>
    <w:rsid w:val="009F4FA5"/>
    <w:rsid w:val="009F5800"/>
    <w:rsid w:val="009F5C83"/>
    <w:rsid w:val="00A01EF4"/>
    <w:rsid w:val="00A023F3"/>
    <w:rsid w:val="00A0248A"/>
    <w:rsid w:val="00A04303"/>
    <w:rsid w:val="00A07EA0"/>
    <w:rsid w:val="00A134D6"/>
    <w:rsid w:val="00A16616"/>
    <w:rsid w:val="00A213A3"/>
    <w:rsid w:val="00A22FA1"/>
    <w:rsid w:val="00A239A1"/>
    <w:rsid w:val="00A24798"/>
    <w:rsid w:val="00A278C8"/>
    <w:rsid w:val="00A302E4"/>
    <w:rsid w:val="00A30ACB"/>
    <w:rsid w:val="00A34C2D"/>
    <w:rsid w:val="00A37B17"/>
    <w:rsid w:val="00A41275"/>
    <w:rsid w:val="00A413E0"/>
    <w:rsid w:val="00A41438"/>
    <w:rsid w:val="00A41CF8"/>
    <w:rsid w:val="00A4298D"/>
    <w:rsid w:val="00A42D31"/>
    <w:rsid w:val="00A43CD1"/>
    <w:rsid w:val="00A476CA"/>
    <w:rsid w:val="00A535D1"/>
    <w:rsid w:val="00A53B13"/>
    <w:rsid w:val="00A57467"/>
    <w:rsid w:val="00A643BC"/>
    <w:rsid w:val="00A672F2"/>
    <w:rsid w:val="00A704D8"/>
    <w:rsid w:val="00A7259F"/>
    <w:rsid w:val="00A75E0D"/>
    <w:rsid w:val="00A77278"/>
    <w:rsid w:val="00A85400"/>
    <w:rsid w:val="00A94FA8"/>
    <w:rsid w:val="00A951F2"/>
    <w:rsid w:val="00AA0287"/>
    <w:rsid w:val="00AA3627"/>
    <w:rsid w:val="00AA374E"/>
    <w:rsid w:val="00AA5DE2"/>
    <w:rsid w:val="00AA7A94"/>
    <w:rsid w:val="00AB14BD"/>
    <w:rsid w:val="00AB36B7"/>
    <w:rsid w:val="00AB4445"/>
    <w:rsid w:val="00AB5FBB"/>
    <w:rsid w:val="00AB625E"/>
    <w:rsid w:val="00AB68A9"/>
    <w:rsid w:val="00AC20BA"/>
    <w:rsid w:val="00AC242B"/>
    <w:rsid w:val="00AC6A50"/>
    <w:rsid w:val="00AC70AF"/>
    <w:rsid w:val="00AD194F"/>
    <w:rsid w:val="00AD3F91"/>
    <w:rsid w:val="00AE306D"/>
    <w:rsid w:val="00AE3CC9"/>
    <w:rsid w:val="00AE43B5"/>
    <w:rsid w:val="00AF002C"/>
    <w:rsid w:val="00AF0CB3"/>
    <w:rsid w:val="00AF0E17"/>
    <w:rsid w:val="00AF15B4"/>
    <w:rsid w:val="00AF3F91"/>
    <w:rsid w:val="00AF629A"/>
    <w:rsid w:val="00B02203"/>
    <w:rsid w:val="00B02C41"/>
    <w:rsid w:val="00B03A55"/>
    <w:rsid w:val="00B05002"/>
    <w:rsid w:val="00B07FEE"/>
    <w:rsid w:val="00B12348"/>
    <w:rsid w:val="00B1267E"/>
    <w:rsid w:val="00B237E4"/>
    <w:rsid w:val="00B31A97"/>
    <w:rsid w:val="00B353DC"/>
    <w:rsid w:val="00B35A26"/>
    <w:rsid w:val="00B402D3"/>
    <w:rsid w:val="00B42A92"/>
    <w:rsid w:val="00B4757B"/>
    <w:rsid w:val="00B50130"/>
    <w:rsid w:val="00B530D4"/>
    <w:rsid w:val="00B535B7"/>
    <w:rsid w:val="00B54660"/>
    <w:rsid w:val="00B54765"/>
    <w:rsid w:val="00B606DF"/>
    <w:rsid w:val="00B61923"/>
    <w:rsid w:val="00B6779A"/>
    <w:rsid w:val="00B70359"/>
    <w:rsid w:val="00B705A5"/>
    <w:rsid w:val="00B70E83"/>
    <w:rsid w:val="00B73247"/>
    <w:rsid w:val="00B74336"/>
    <w:rsid w:val="00B74FAF"/>
    <w:rsid w:val="00B75242"/>
    <w:rsid w:val="00B757CF"/>
    <w:rsid w:val="00B75B60"/>
    <w:rsid w:val="00B77641"/>
    <w:rsid w:val="00B8345A"/>
    <w:rsid w:val="00B83487"/>
    <w:rsid w:val="00B841B2"/>
    <w:rsid w:val="00B86796"/>
    <w:rsid w:val="00B86BB3"/>
    <w:rsid w:val="00B90786"/>
    <w:rsid w:val="00B90B20"/>
    <w:rsid w:val="00B90CC3"/>
    <w:rsid w:val="00B91481"/>
    <w:rsid w:val="00B918C8"/>
    <w:rsid w:val="00B928BB"/>
    <w:rsid w:val="00B93275"/>
    <w:rsid w:val="00B93772"/>
    <w:rsid w:val="00B9509F"/>
    <w:rsid w:val="00BA0425"/>
    <w:rsid w:val="00BA12A8"/>
    <w:rsid w:val="00BA2D31"/>
    <w:rsid w:val="00BA3E72"/>
    <w:rsid w:val="00BA585D"/>
    <w:rsid w:val="00BB1FDD"/>
    <w:rsid w:val="00BB31B1"/>
    <w:rsid w:val="00BB354A"/>
    <w:rsid w:val="00BB444D"/>
    <w:rsid w:val="00BC1460"/>
    <w:rsid w:val="00BC1B03"/>
    <w:rsid w:val="00BC1F47"/>
    <w:rsid w:val="00BC2883"/>
    <w:rsid w:val="00BC33D3"/>
    <w:rsid w:val="00BC38A4"/>
    <w:rsid w:val="00BC41A1"/>
    <w:rsid w:val="00BC505B"/>
    <w:rsid w:val="00BC5118"/>
    <w:rsid w:val="00BD066B"/>
    <w:rsid w:val="00BD0CE3"/>
    <w:rsid w:val="00BD160B"/>
    <w:rsid w:val="00BD4C0E"/>
    <w:rsid w:val="00BD5E51"/>
    <w:rsid w:val="00BD7A7A"/>
    <w:rsid w:val="00BD7BDD"/>
    <w:rsid w:val="00BE16FE"/>
    <w:rsid w:val="00BE1FAF"/>
    <w:rsid w:val="00BE5DB2"/>
    <w:rsid w:val="00BF132E"/>
    <w:rsid w:val="00BF14EE"/>
    <w:rsid w:val="00BF491E"/>
    <w:rsid w:val="00BF4DE7"/>
    <w:rsid w:val="00BF6320"/>
    <w:rsid w:val="00BF6EA2"/>
    <w:rsid w:val="00BF700E"/>
    <w:rsid w:val="00C00215"/>
    <w:rsid w:val="00C0592F"/>
    <w:rsid w:val="00C0661C"/>
    <w:rsid w:val="00C114C8"/>
    <w:rsid w:val="00C117C7"/>
    <w:rsid w:val="00C13F2D"/>
    <w:rsid w:val="00C15D62"/>
    <w:rsid w:val="00C15E7A"/>
    <w:rsid w:val="00C16AC7"/>
    <w:rsid w:val="00C21509"/>
    <w:rsid w:val="00C26A29"/>
    <w:rsid w:val="00C26CED"/>
    <w:rsid w:val="00C30353"/>
    <w:rsid w:val="00C31F27"/>
    <w:rsid w:val="00C329CB"/>
    <w:rsid w:val="00C338C5"/>
    <w:rsid w:val="00C3410F"/>
    <w:rsid w:val="00C40849"/>
    <w:rsid w:val="00C40F3C"/>
    <w:rsid w:val="00C41DCA"/>
    <w:rsid w:val="00C43D44"/>
    <w:rsid w:val="00C449A4"/>
    <w:rsid w:val="00C4514D"/>
    <w:rsid w:val="00C45624"/>
    <w:rsid w:val="00C4685F"/>
    <w:rsid w:val="00C50E6A"/>
    <w:rsid w:val="00C55994"/>
    <w:rsid w:val="00C56E22"/>
    <w:rsid w:val="00C61CD0"/>
    <w:rsid w:val="00C63D82"/>
    <w:rsid w:val="00C645AC"/>
    <w:rsid w:val="00C6473B"/>
    <w:rsid w:val="00C6691D"/>
    <w:rsid w:val="00C66951"/>
    <w:rsid w:val="00C73495"/>
    <w:rsid w:val="00C743FD"/>
    <w:rsid w:val="00C74B67"/>
    <w:rsid w:val="00C82B12"/>
    <w:rsid w:val="00C846BC"/>
    <w:rsid w:val="00C86519"/>
    <w:rsid w:val="00C86528"/>
    <w:rsid w:val="00C90E7C"/>
    <w:rsid w:val="00C922D9"/>
    <w:rsid w:val="00C93A4B"/>
    <w:rsid w:val="00C95B9F"/>
    <w:rsid w:val="00C960E2"/>
    <w:rsid w:val="00C96C70"/>
    <w:rsid w:val="00CA249E"/>
    <w:rsid w:val="00CA2AB1"/>
    <w:rsid w:val="00CA346E"/>
    <w:rsid w:val="00CB1865"/>
    <w:rsid w:val="00CB4400"/>
    <w:rsid w:val="00CB5F3E"/>
    <w:rsid w:val="00CB72FB"/>
    <w:rsid w:val="00CB7E40"/>
    <w:rsid w:val="00CC0055"/>
    <w:rsid w:val="00CC0249"/>
    <w:rsid w:val="00CC34BF"/>
    <w:rsid w:val="00CC6D05"/>
    <w:rsid w:val="00CD0AB0"/>
    <w:rsid w:val="00CD297D"/>
    <w:rsid w:val="00CD3679"/>
    <w:rsid w:val="00CD4193"/>
    <w:rsid w:val="00CD527E"/>
    <w:rsid w:val="00CE03C1"/>
    <w:rsid w:val="00CE0643"/>
    <w:rsid w:val="00CE2770"/>
    <w:rsid w:val="00CE3D39"/>
    <w:rsid w:val="00CE428C"/>
    <w:rsid w:val="00CE4A32"/>
    <w:rsid w:val="00CF0105"/>
    <w:rsid w:val="00CF4A04"/>
    <w:rsid w:val="00CF589F"/>
    <w:rsid w:val="00CF61E0"/>
    <w:rsid w:val="00CF7BB1"/>
    <w:rsid w:val="00D0031E"/>
    <w:rsid w:val="00D0079B"/>
    <w:rsid w:val="00D00FA2"/>
    <w:rsid w:val="00D00FAC"/>
    <w:rsid w:val="00D0175B"/>
    <w:rsid w:val="00D01997"/>
    <w:rsid w:val="00D01C5D"/>
    <w:rsid w:val="00D05B80"/>
    <w:rsid w:val="00D06945"/>
    <w:rsid w:val="00D16EDB"/>
    <w:rsid w:val="00D218D0"/>
    <w:rsid w:val="00D21A5D"/>
    <w:rsid w:val="00D32BFE"/>
    <w:rsid w:val="00D33669"/>
    <w:rsid w:val="00D34AD6"/>
    <w:rsid w:val="00D41826"/>
    <w:rsid w:val="00D45A99"/>
    <w:rsid w:val="00D47322"/>
    <w:rsid w:val="00D5103A"/>
    <w:rsid w:val="00D543FE"/>
    <w:rsid w:val="00D55B87"/>
    <w:rsid w:val="00D56EC6"/>
    <w:rsid w:val="00D61FEA"/>
    <w:rsid w:val="00D626B0"/>
    <w:rsid w:val="00D62E00"/>
    <w:rsid w:val="00D6540A"/>
    <w:rsid w:val="00D67706"/>
    <w:rsid w:val="00D7139B"/>
    <w:rsid w:val="00D7212B"/>
    <w:rsid w:val="00D752CF"/>
    <w:rsid w:val="00D76D74"/>
    <w:rsid w:val="00D7760D"/>
    <w:rsid w:val="00D8174A"/>
    <w:rsid w:val="00D825CC"/>
    <w:rsid w:val="00D87BAC"/>
    <w:rsid w:val="00D91768"/>
    <w:rsid w:val="00D91F92"/>
    <w:rsid w:val="00D95CBA"/>
    <w:rsid w:val="00D96098"/>
    <w:rsid w:val="00D977A2"/>
    <w:rsid w:val="00DA00B0"/>
    <w:rsid w:val="00DA0396"/>
    <w:rsid w:val="00DA1335"/>
    <w:rsid w:val="00DA5282"/>
    <w:rsid w:val="00DA6627"/>
    <w:rsid w:val="00DB1621"/>
    <w:rsid w:val="00DB2CB9"/>
    <w:rsid w:val="00DB38E5"/>
    <w:rsid w:val="00DB3CEE"/>
    <w:rsid w:val="00DB5A63"/>
    <w:rsid w:val="00DB6F4A"/>
    <w:rsid w:val="00DC030B"/>
    <w:rsid w:val="00DC23DE"/>
    <w:rsid w:val="00DC3AD2"/>
    <w:rsid w:val="00DC40BF"/>
    <w:rsid w:val="00DC419F"/>
    <w:rsid w:val="00DC423E"/>
    <w:rsid w:val="00DC486A"/>
    <w:rsid w:val="00DC6AF3"/>
    <w:rsid w:val="00DC7ADE"/>
    <w:rsid w:val="00DD2760"/>
    <w:rsid w:val="00DD6E5C"/>
    <w:rsid w:val="00DE135C"/>
    <w:rsid w:val="00DF0C73"/>
    <w:rsid w:val="00DF2812"/>
    <w:rsid w:val="00DF36A8"/>
    <w:rsid w:val="00DF4703"/>
    <w:rsid w:val="00DF4AE8"/>
    <w:rsid w:val="00E002F8"/>
    <w:rsid w:val="00E019E8"/>
    <w:rsid w:val="00E01EF0"/>
    <w:rsid w:val="00E0508F"/>
    <w:rsid w:val="00E05C91"/>
    <w:rsid w:val="00E10C77"/>
    <w:rsid w:val="00E148EE"/>
    <w:rsid w:val="00E17CEB"/>
    <w:rsid w:val="00E202D3"/>
    <w:rsid w:val="00E20935"/>
    <w:rsid w:val="00E21CC7"/>
    <w:rsid w:val="00E259E0"/>
    <w:rsid w:val="00E27763"/>
    <w:rsid w:val="00E32A3B"/>
    <w:rsid w:val="00E36F0E"/>
    <w:rsid w:val="00E375B6"/>
    <w:rsid w:val="00E412A3"/>
    <w:rsid w:val="00E51DC9"/>
    <w:rsid w:val="00E51FFB"/>
    <w:rsid w:val="00E553A9"/>
    <w:rsid w:val="00E5732F"/>
    <w:rsid w:val="00E61BB7"/>
    <w:rsid w:val="00E62B87"/>
    <w:rsid w:val="00E636DF"/>
    <w:rsid w:val="00E6384B"/>
    <w:rsid w:val="00E63BCC"/>
    <w:rsid w:val="00E64800"/>
    <w:rsid w:val="00E66726"/>
    <w:rsid w:val="00E67154"/>
    <w:rsid w:val="00E75F15"/>
    <w:rsid w:val="00E8470C"/>
    <w:rsid w:val="00E84744"/>
    <w:rsid w:val="00E87D35"/>
    <w:rsid w:val="00E935AE"/>
    <w:rsid w:val="00E94835"/>
    <w:rsid w:val="00E97548"/>
    <w:rsid w:val="00E97CD1"/>
    <w:rsid w:val="00EA04F1"/>
    <w:rsid w:val="00EA33C2"/>
    <w:rsid w:val="00EA3679"/>
    <w:rsid w:val="00EA46B2"/>
    <w:rsid w:val="00EA605F"/>
    <w:rsid w:val="00EB2A7A"/>
    <w:rsid w:val="00EB3612"/>
    <w:rsid w:val="00EB5EED"/>
    <w:rsid w:val="00EC0CD5"/>
    <w:rsid w:val="00EC3165"/>
    <w:rsid w:val="00EC6284"/>
    <w:rsid w:val="00ED584E"/>
    <w:rsid w:val="00EE0C55"/>
    <w:rsid w:val="00EE57A4"/>
    <w:rsid w:val="00EF0AD7"/>
    <w:rsid w:val="00EF42E3"/>
    <w:rsid w:val="00EF60CC"/>
    <w:rsid w:val="00EF6174"/>
    <w:rsid w:val="00EF7128"/>
    <w:rsid w:val="00F01322"/>
    <w:rsid w:val="00F01DF8"/>
    <w:rsid w:val="00F0499B"/>
    <w:rsid w:val="00F07D62"/>
    <w:rsid w:val="00F10EEE"/>
    <w:rsid w:val="00F14742"/>
    <w:rsid w:val="00F236E6"/>
    <w:rsid w:val="00F2459C"/>
    <w:rsid w:val="00F250F6"/>
    <w:rsid w:val="00F2585A"/>
    <w:rsid w:val="00F25F4A"/>
    <w:rsid w:val="00F26BF5"/>
    <w:rsid w:val="00F26E63"/>
    <w:rsid w:val="00F30C54"/>
    <w:rsid w:val="00F3238A"/>
    <w:rsid w:val="00F3402E"/>
    <w:rsid w:val="00F355E5"/>
    <w:rsid w:val="00F35A95"/>
    <w:rsid w:val="00F3660C"/>
    <w:rsid w:val="00F41B45"/>
    <w:rsid w:val="00F50F94"/>
    <w:rsid w:val="00F514DD"/>
    <w:rsid w:val="00F52BE2"/>
    <w:rsid w:val="00F55901"/>
    <w:rsid w:val="00F55C25"/>
    <w:rsid w:val="00F55D03"/>
    <w:rsid w:val="00F66652"/>
    <w:rsid w:val="00F66FC6"/>
    <w:rsid w:val="00F676E2"/>
    <w:rsid w:val="00F67720"/>
    <w:rsid w:val="00F70CDF"/>
    <w:rsid w:val="00F713A2"/>
    <w:rsid w:val="00F72E3E"/>
    <w:rsid w:val="00F739B6"/>
    <w:rsid w:val="00F73D7C"/>
    <w:rsid w:val="00F74788"/>
    <w:rsid w:val="00F752A5"/>
    <w:rsid w:val="00F75E57"/>
    <w:rsid w:val="00F7657E"/>
    <w:rsid w:val="00F76765"/>
    <w:rsid w:val="00F81B44"/>
    <w:rsid w:val="00F82082"/>
    <w:rsid w:val="00F820BB"/>
    <w:rsid w:val="00F82803"/>
    <w:rsid w:val="00F82CEE"/>
    <w:rsid w:val="00F858F7"/>
    <w:rsid w:val="00F86DBF"/>
    <w:rsid w:val="00F87F7B"/>
    <w:rsid w:val="00F95031"/>
    <w:rsid w:val="00FA0781"/>
    <w:rsid w:val="00FA13E8"/>
    <w:rsid w:val="00FA36AF"/>
    <w:rsid w:val="00FA7BEE"/>
    <w:rsid w:val="00FB0FA5"/>
    <w:rsid w:val="00FB132B"/>
    <w:rsid w:val="00FB2885"/>
    <w:rsid w:val="00FB3891"/>
    <w:rsid w:val="00FB48F7"/>
    <w:rsid w:val="00FB5CF6"/>
    <w:rsid w:val="00FB7092"/>
    <w:rsid w:val="00FB7E3D"/>
    <w:rsid w:val="00FC42E5"/>
    <w:rsid w:val="00FC5C01"/>
    <w:rsid w:val="00FC6308"/>
    <w:rsid w:val="00FC6BD3"/>
    <w:rsid w:val="00FD0062"/>
    <w:rsid w:val="00FD118D"/>
    <w:rsid w:val="00FD5B1B"/>
    <w:rsid w:val="00FD62DB"/>
    <w:rsid w:val="00FE0E17"/>
    <w:rsid w:val="00FE2B9E"/>
    <w:rsid w:val="00FE398F"/>
    <w:rsid w:val="00FF0AAF"/>
    <w:rsid w:val="00FF0F93"/>
    <w:rsid w:val="00FF200F"/>
    <w:rsid w:val="00FF3EFF"/>
    <w:rsid w:val="00FF467C"/>
    <w:rsid w:val="00FF4914"/>
    <w:rsid w:val="00FF57F2"/>
    <w:rsid w:val="00FF6D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2F0133-213F-4F83-9234-25C57F05C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A3B"/>
    <w:pPr>
      <w:autoSpaceDE w:val="0"/>
      <w:autoSpaceDN w:val="0"/>
    </w:pPr>
    <w:rPr>
      <w:rFonts w:ascii="Times New Roman" w:eastAsia="Times New Roman" w:hAnsi="Times New Roman"/>
    </w:rPr>
  </w:style>
  <w:style w:type="paragraph" w:styleId="1">
    <w:name w:val="heading 1"/>
    <w:basedOn w:val="a"/>
    <w:next w:val="a"/>
    <w:link w:val="10"/>
    <w:uiPriority w:val="9"/>
    <w:qFormat/>
    <w:rsid w:val="001D1EE3"/>
    <w:pPr>
      <w:keepNext/>
      <w:keepLines/>
      <w:spacing w:before="480"/>
      <w:outlineLvl w:val="0"/>
    </w:pPr>
    <w:rPr>
      <w:rFonts w:ascii="Calibri Light" w:hAnsi="Calibri Light"/>
      <w:b/>
      <w:bCs/>
      <w:color w:val="2F5496"/>
      <w:sz w:val="28"/>
      <w:szCs w:val="28"/>
    </w:rPr>
  </w:style>
  <w:style w:type="paragraph" w:styleId="2">
    <w:name w:val="heading 2"/>
    <w:basedOn w:val="a"/>
    <w:next w:val="a"/>
    <w:link w:val="20"/>
    <w:uiPriority w:val="9"/>
    <w:unhideWhenUsed/>
    <w:qFormat/>
    <w:rsid w:val="001D1EE3"/>
    <w:pPr>
      <w:keepNext/>
      <w:keepLines/>
      <w:autoSpaceDE/>
      <w:autoSpaceDN/>
      <w:spacing w:before="200" w:line="276" w:lineRule="auto"/>
      <w:ind w:firstLine="709"/>
      <w:jc w:val="both"/>
      <w:outlineLvl w:val="1"/>
    </w:pPr>
    <w:rPr>
      <w:rFonts w:ascii="Calibri Light" w:hAnsi="Calibri Light"/>
      <w:b/>
      <w:bCs/>
      <w:color w:val="4472C4"/>
      <w:sz w:val="26"/>
      <w:szCs w:val="26"/>
      <w:lang w:val="en-US" w:eastAsia="en-US"/>
    </w:rPr>
  </w:style>
  <w:style w:type="paragraph" w:styleId="3">
    <w:name w:val="heading 3"/>
    <w:basedOn w:val="a"/>
    <w:link w:val="30"/>
    <w:uiPriority w:val="9"/>
    <w:qFormat/>
    <w:rsid w:val="001A5517"/>
    <w:pPr>
      <w:autoSpaceDE/>
      <w:autoSpaceDN/>
      <w:spacing w:before="100" w:beforeAutospacing="1" w:after="100" w:afterAutospacing="1"/>
      <w:outlineLvl w:val="2"/>
    </w:pPr>
    <w:rPr>
      <w:b/>
      <w:bCs/>
      <w:sz w:val="27"/>
      <w:szCs w:val="27"/>
    </w:rPr>
  </w:style>
  <w:style w:type="paragraph" w:styleId="5">
    <w:name w:val="heading 5"/>
    <w:basedOn w:val="a"/>
    <w:next w:val="a"/>
    <w:link w:val="50"/>
    <w:uiPriority w:val="9"/>
    <w:semiHidden/>
    <w:unhideWhenUsed/>
    <w:qFormat/>
    <w:rsid w:val="00A01EF4"/>
    <w:pPr>
      <w:keepNext/>
      <w:keepLines/>
      <w:spacing w:before="200"/>
      <w:outlineLvl w:val="4"/>
    </w:pPr>
    <w:rPr>
      <w:rFonts w:ascii="Calibri Light" w:hAnsi="Calibri Light"/>
      <w:color w:val="1F376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1D1EE3"/>
    <w:rPr>
      <w:rFonts w:ascii="Calibri Light" w:eastAsia="Times New Roman" w:hAnsi="Calibri Light" w:cs="Times New Roman"/>
      <w:b/>
      <w:bCs/>
      <w:color w:val="2F5496"/>
      <w:sz w:val="28"/>
      <w:szCs w:val="28"/>
      <w:lang w:eastAsia="ru-RU"/>
    </w:rPr>
  </w:style>
  <w:style w:type="character" w:customStyle="1" w:styleId="20">
    <w:name w:val="Заголовок 2 Знак"/>
    <w:link w:val="2"/>
    <w:uiPriority w:val="9"/>
    <w:rsid w:val="001D1EE3"/>
    <w:rPr>
      <w:rFonts w:ascii="Calibri Light" w:eastAsia="Times New Roman" w:hAnsi="Calibri Light" w:cs="Times New Roman"/>
      <w:b/>
      <w:bCs/>
      <w:color w:val="4472C4"/>
      <w:sz w:val="26"/>
      <w:szCs w:val="26"/>
      <w:lang w:val="en-US"/>
    </w:rPr>
  </w:style>
  <w:style w:type="character" w:customStyle="1" w:styleId="30">
    <w:name w:val="Заголовок 3 Знак"/>
    <w:link w:val="3"/>
    <w:uiPriority w:val="9"/>
    <w:rsid w:val="001A5517"/>
    <w:rPr>
      <w:rFonts w:ascii="Times New Roman" w:eastAsia="Times New Roman" w:hAnsi="Times New Roman" w:cs="Times New Roman"/>
      <w:b/>
      <w:bCs/>
      <w:sz w:val="27"/>
      <w:szCs w:val="27"/>
      <w:lang w:eastAsia="ru-RU"/>
    </w:rPr>
  </w:style>
  <w:style w:type="paragraph" w:styleId="a3">
    <w:name w:val="header"/>
    <w:basedOn w:val="a"/>
    <w:link w:val="a4"/>
    <w:uiPriority w:val="99"/>
    <w:rsid w:val="00CE3D39"/>
    <w:pPr>
      <w:tabs>
        <w:tab w:val="center" w:pos="4153"/>
        <w:tab w:val="right" w:pos="8306"/>
      </w:tabs>
    </w:pPr>
  </w:style>
  <w:style w:type="character" w:customStyle="1" w:styleId="a4">
    <w:name w:val="Верхний колонтитул Знак"/>
    <w:link w:val="a3"/>
    <w:uiPriority w:val="99"/>
    <w:rsid w:val="00CE3D39"/>
    <w:rPr>
      <w:rFonts w:ascii="Times New Roman" w:eastAsia="Times New Roman" w:hAnsi="Times New Roman" w:cs="Times New Roman"/>
      <w:sz w:val="20"/>
      <w:szCs w:val="20"/>
      <w:lang w:eastAsia="ru-RU"/>
    </w:rPr>
  </w:style>
  <w:style w:type="paragraph" w:styleId="a5">
    <w:name w:val="footnote text"/>
    <w:aliases w:val="Текст сноски-FN,ft,Footnote Text Char,Footnote Text Char1 Char Char Char,Footnote Text Char Char Char Char Char,Текст сноски Знак1 Знак,Текст сноски Знак Знак Знак,Footnote Text Char Знак Знак,Oaeno niinee-FN,Oaeno niinee Ciae,single spac"/>
    <w:basedOn w:val="a"/>
    <w:link w:val="a6"/>
    <w:uiPriority w:val="99"/>
    <w:semiHidden/>
    <w:rsid w:val="00CE3D39"/>
  </w:style>
  <w:style w:type="character" w:customStyle="1" w:styleId="a6">
    <w:name w:val="Текст сноски Знак"/>
    <w:aliases w:val="Текст сноски-FN Знак,ft Знак,Footnote Text Char Знак,Footnote Text Char1 Char Char Char Знак,Footnote Text Char Char Char Char Char Знак,Текст сноски Знак1 Знак Знак,Текст сноски Знак Знак Знак Знак,Footnote Text Char Знак Знак Знак"/>
    <w:link w:val="a5"/>
    <w:uiPriority w:val="99"/>
    <w:semiHidden/>
    <w:rsid w:val="00CE3D39"/>
    <w:rPr>
      <w:rFonts w:ascii="Times New Roman" w:eastAsia="Times New Roman" w:hAnsi="Times New Roman" w:cs="Times New Roman"/>
      <w:sz w:val="20"/>
      <w:szCs w:val="20"/>
      <w:lang w:eastAsia="ru-RU"/>
    </w:rPr>
  </w:style>
  <w:style w:type="character" w:styleId="a7">
    <w:name w:val="footnote reference"/>
    <w:uiPriority w:val="99"/>
    <w:semiHidden/>
    <w:rsid w:val="00CE3D39"/>
    <w:rPr>
      <w:vertAlign w:val="superscript"/>
    </w:rPr>
  </w:style>
  <w:style w:type="paragraph" w:styleId="a8">
    <w:name w:val="footer"/>
    <w:basedOn w:val="a"/>
    <w:link w:val="a9"/>
    <w:uiPriority w:val="99"/>
    <w:unhideWhenUsed/>
    <w:rsid w:val="001B623B"/>
    <w:pPr>
      <w:tabs>
        <w:tab w:val="center" w:pos="4677"/>
        <w:tab w:val="right" w:pos="9355"/>
      </w:tabs>
    </w:pPr>
  </w:style>
  <w:style w:type="character" w:customStyle="1" w:styleId="a9">
    <w:name w:val="Нижний колонтитул Знак"/>
    <w:link w:val="a8"/>
    <w:uiPriority w:val="99"/>
    <w:rsid w:val="001B623B"/>
    <w:rPr>
      <w:rFonts w:ascii="Times New Roman" w:eastAsia="Times New Roman" w:hAnsi="Times New Roman" w:cs="Times New Roman"/>
      <w:sz w:val="20"/>
      <w:szCs w:val="20"/>
      <w:lang w:eastAsia="ru-RU"/>
    </w:rPr>
  </w:style>
  <w:style w:type="paragraph" w:styleId="aa">
    <w:name w:val="List Paragraph"/>
    <w:aliases w:val="Заголовок_3,Подпись рисунка,асз.Списка,Bullet 1,Use Case List Paragraph,List Paragraph,Bullet List,FooterText,numbered,Paragraphe de liste1,Bulletr List Paragraph"/>
    <w:basedOn w:val="a"/>
    <w:link w:val="ab"/>
    <w:uiPriority w:val="34"/>
    <w:qFormat/>
    <w:rsid w:val="00BF6320"/>
    <w:pPr>
      <w:ind w:left="720"/>
      <w:contextualSpacing/>
    </w:pPr>
  </w:style>
  <w:style w:type="character" w:customStyle="1" w:styleId="ab">
    <w:name w:val="Абзац списка Знак"/>
    <w:aliases w:val="Заголовок_3 Знак,Подпись рисунка Знак,асз.Списка Знак,Bullet 1 Знак,Use Case List Paragraph Знак,List Paragraph Знак,Bullet List Знак,FooterText Знак,numbered Знак,Paragraphe de liste1 Знак,Bulletr List Paragraph Знак"/>
    <w:link w:val="aa"/>
    <w:uiPriority w:val="34"/>
    <w:locked/>
    <w:rsid w:val="001D1EE3"/>
    <w:rPr>
      <w:rFonts w:ascii="Times New Roman" w:eastAsia="Times New Roman" w:hAnsi="Times New Roman" w:cs="Times New Roman"/>
      <w:sz w:val="20"/>
      <w:szCs w:val="20"/>
      <w:lang w:eastAsia="ru-RU"/>
    </w:rPr>
  </w:style>
  <w:style w:type="paragraph" w:styleId="HTML">
    <w:name w:val="HTML Preformatted"/>
    <w:basedOn w:val="a"/>
    <w:link w:val="HTML0"/>
    <w:uiPriority w:val="99"/>
    <w:unhideWhenUsed/>
    <w:rsid w:val="00884D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0">
    <w:name w:val="Стандартный HTML Знак"/>
    <w:link w:val="HTML"/>
    <w:uiPriority w:val="99"/>
    <w:rsid w:val="00884D30"/>
    <w:rPr>
      <w:rFonts w:ascii="Courier New" w:eastAsia="Times New Roman" w:hAnsi="Courier New" w:cs="Courier New"/>
      <w:sz w:val="20"/>
      <w:szCs w:val="20"/>
      <w:lang w:eastAsia="ru-RU"/>
    </w:rPr>
  </w:style>
  <w:style w:type="character" w:customStyle="1" w:styleId="blk">
    <w:name w:val="blk"/>
    <w:basedOn w:val="a0"/>
    <w:rsid w:val="00884D30"/>
  </w:style>
  <w:style w:type="paragraph" w:customStyle="1" w:styleId="ConsPlusDocList">
    <w:name w:val="ConsPlusDocList"/>
    <w:next w:val="a"/>
    <w:rsid w:val="001D1EE3"/>
    <w:pPr>
      <w:widowControl w:val="0"/>
      <w:suppressAutoHyphens/>
      <w:autoSpaceDE w:val="0"/>
    </w:pPr>
    <w:rPr>
      <w:rFonts w:ascii="Arial" w:eastAsia="Arial" w:hAnsi="Arial" w:cs="Arial"/>
      <w:lang w:eastAsia="hi-IN" w:bidi="hi-IN"/>
    </w:rPr>
  </w:style>
  <w:style w:type="paragraph" w:customStyle="1" w:styleId="ConsPlusCell">
    <w:name w:val="ConsPlusCell"/>
    <w:next w:val="a"/>
    <w:rsid w:val="001D1EE3"/>
    <w:pPr>
      <w:widowControl w:val="0"/>
      <w:suppressAutoHyphens/>
      <w:autoSpaceDE w:val="0"/>
    </w:pPr>
    <w:rPr>
      <w:rFonts w:ascii="Arial" w:eastAsia="Arial" w:hAnsi="Arial" w:cs="Arial"/>
      <w:lang w:eastAsia="hi-IN" w:bidi="hi-IN"/>
    </w:rPr>
  </w:style>
  <w:style w:type="paragraph" w:customStyle="1" w:styleId="11">
    <w:name w:val="Текст1"/>
    <w:basedOn w:val="a"/>
    <w:rsid w:val="001D1EE3"/>
    <w:pPr>
      <w:widowControl w:val="0"/>
      <w:suppressAutoHyphens/>
      <w:autoSpaceDN/>
    </w:pPr>
    <w:rPr>
      <w:rFonts w:ascii="Courier New" w:eastAsia="font498" w:hAnsi="Courier New" w:cs="Courier New"/>
      <w:lang w:eastAsia="hi-IN" w:bidi="hi-IN"/>
    </w:rPr>
  </w:style>
  <w:style w:type="table" w:customStyle="1" w:styleId="TableNormal">
    <w:name w:val="Table Normal"/>
    <w:uiPriority w:val="2"/>
    <w:semiHidden/>
    <w:unhideWhenUsed/>
    <w:qFormat/>
    <w:rsid w:val="001D1EE3"/>
    <w:pPr>
      <w:spacing w:after="120" w:line="276" w:lineRule="auto"/>
      <w:ind w:firstLine="709"/>
      <w:jc w:val="both"/>
    </w:pPr>
    <w:rPr>
      <w:sz w:val="22"/>
      <w:szCs w:val="22"/>
      <w:lang w:val="en-US" w:eastAsia="en-US"/>
    </w:rPr>
    <w:tblPr>
      <w:tblInd w:w="0" w:type="dxa"/>
      <w:tblCellMar>
        <w:top w:w="0" w:type="dxa"/>
        <w:left w:w="0" w:type="dxa"/>
        <w:bottom w:w="0" w:type="dxa"/>
        <w:right w:w="0" w:type="dxa"/>
      </w:tblCellMar>
    </w:tblPr>
  </w:style>
  <w:style w:type="paragraph" w:styleId="ac">
    <w:name w:val="Body Text"/>
    <w:basedOn w:val="a"/>
    <w:link w:val="ad"/>
    <w:uiPriority w:val="1"/>
    <w:qFormat/>
    <w:rsid w:val="001D1EE3"/>
    <w:pPr>
      <w:autoSpaceDE/>
      <w:autoSpaceDN/>
      <w:spacing w:after="120" w:line="276" w:lineRule="auto"/>
      <w:ind w:left="119" w:firstLine="709"/>
      <w:jc w:val="both"/>
    </w:pPr>
    <w:rPr>
      <w:rFonts w:ascii="Arial" w:eastAsia="Arial" w:hAnsi="Arial" w:cs="Arial"/>
      <w:sz w:val="28"/>
      <w:szCs w:val="28"/>
      <w:lang w:val="en-US" w:eastAsia="en-US"/>
    </w:rPr>
  </w:style>
  <w:style w:type="character" w:customStyle="1" w:styleId="ad">
    <w:name w:val="Основной текст Знак"/>
    <w:link w:val="ac"/>
    <w:uiPriority w:val="1"/>
    <w:rsid w:val="001D1EE3"/>
    <w:rPr>
      <w:rFonts w:ascii="Arial" w:eastAsia="Arial" w:hAnsi="Arial" w:cs="Arial"/>
      <w:sz w:val="28"/>
      <w:szCs w:val="28"/>
      <w:lang w:val="en-US"/>
    </w:rPr>
  </w:style>
  <w:style w:type="paragraph" w:customStyle="1" w:styleId="ae">
    <w:name w:val="Заголовок"/>
    <w:basedOn w:val="a"/>
    <w:link w:val="af"/>
    <w:uiPriority w:val="10"/>
    <w:qFormat/>
    <w:rsid w:val="001D1EE3"/>
    <w:pPr>
      <w:autoSpaceDE/>
      <w:autoSpaceDN/>
      <w:spacing w:after="120" w:line="276" w:lineRule="auto"/>
      <w:ind w:left="119" w:right="136" w:firstLine="709"/>
      <w:jc w:val="both"/>
    </w:pPr>
    <w:rPr>
      <w:rFonts w:ascii="Arial" w:eastAsia="Arial" w:hAnsi="Arial" w:cs="Arial"/>
      <w:b/>
      <w:bCs/>
      <w:sz w:val="46"/>
      <w:szCs w:val="46"/>
      <w:lang w:val="en-US" w:eastAsia="en-US"/>
    </w:rPr>
  </w:style>
  <w:style w:type="character" w:customStyle="1" w:styleId="af">
    <w:name w:val="Заголовок Знак"/>
    <w:link w:val="ae"/>
    <w:uiPriority w:val="10"/>
    <w:rsid w:val="001D1EE3"/>
    <w:rPr>
      <w:rFonts w:ascii="Arial" w:eastAsia="Arial" w:hAnsi="Arial" w:cs="Arial"/>
      <w:b/>
      <w:bCs/>
      <w:sz w:val="46"/>
      <w:szCs w:val="46"/>
      <w:lang w:val="en-US"/>
    </w:rPr>
  </w:style>
  <w:style w:type="paragraph" w:customStyle="1" w:styleId="TableParagraph">
    <w:name w:val="Table Paragraph"/>
    <w:basedOn w:val="a"/>
    <w:uiPriority w:val="1"/>
    <w:qFormat/>
    <w:rsid w:val="001D1EE3"/>
    <w:pPr>
      <w:autoSpaceDE/>
      <w:autoSpaceDN/>
      <w:spacing w:after="120" w:line="276" w:lineRule="auto"/>
      <w:ind w:firstLine="709"/>
      <w:jc w:val="both"/>
    </w:pPr>
    <w:rPr>
      <w:rFonts w:ascii="Arial" w:eastAsia="Arial" w:hAnsi="Arial" w:cs="Arial"/>
      <w:sz w:val="22"/>
      <w:szCs w:val="22"/>
      <w:lang w:val="en-US" w:eastAsia="en-US"/>
    </w:rPr>
  </w:style>
  <w:style w:type="character" w:styleId="af0">
    <w:name w:val="Hyperlink"/>
    <w:uiPriority w:val="99"/>
    <w:unhideWhenUsed/>
    <w:rsid w:val="001D1EE3"/>
    <w:rPr>
      <w:color w:val="0563C1"/>
      <w:u w:val="single"/>
    </w:rPr>
  </w:style>
  <w:style w:type="paragraph" w:customStyle="1" w:styleId="12">
    <w:name w:val="Верхний колонтитул1"/>
    <w:basedOn w:val="a"/>
    <w:next w:val="a3"/>
    <w:uiPriority w:val="99"/>
    <w:unhideWhenUsed/>
    <w:rsid w:val="001D1EE3"/>
    <w:pPr>
      <w:tabs>
        <w:tab w:val="center" w:pos="4677"/>
        <w:tab w:val="right" w:pos="9355"/>
      </w:tabs>
      <w:autoSpaceDE/>
      <w:autoSpaceDN/>
      <w:spacing w:after="120" w:line="276" w:lineRule="auto"/>
      <w:ind w:firstLine="709"/>
      <w:jc w:val="both"/>
    </w:pPr>
    <w:rPr>
      <w:rFonts w:ascii="Calibri" w:eastAsia="Calibri" w:hAnsi="Calibri"/>
      <w:sz w:val="22"/>
      <w:szCs w:val="22"/>
      <w:lang w:val="en-US" w:eastAsia="en-US"/>
    </w:rPr>
  </w:style>
  <w:style w:type="character" w:customStyle="1" w:styleId="13">
    <w:name w:val="Верхний колонтитул Знак1"/>
    <w:uiPriority w:val="99"/>
    <w:rsid w:val="001D1EE3"/>
    <w:rPr>
      <w:rFonts w:ascii="Arial" w:eastAsia="Arial" w:hAnsi="Arial" w:cs="Arial"/>
    </w:rPr>
  </w:style>
  <w:style w:type="paragraph" w:styleId="af1">
    <w:name w:val="Balloon Text"/>
    <w:basedOn w:val="a"/>
    <w:link w:val="af2"/>
    <w:uiPriority w:val="99"/>
    <w:semiHidden/>
    <w:unhideWhenUsed/>
    <w:rsid w:val="001D1EE3"/>
    <w:pPr>
      <w:autoSpaceDE/>
      <w:autoSpaceDN/>
      <w:ind w:firstLine="709"/>
      <w:jc w:val="both"/>
    </w:pPr>
    <w:rPr>
      <w:rFonts w:ascii="Segoe UI" w:eastAsia="Arial" w:hAnsi="Segoe UI" w:cs="Segoe UI"/>
      <w:sz w:val="18"/>
      <w:szCs w:val="18"/>
      <w:lang w:val="en-US" w:eastAsia="en-US"/>
    </w:rPr>
  </w:style>
  <w:style w:type="character" w:customStyle="1" w:styleId="af2">
    <w:name w:val="Текст выноски Знак"/>
    <w:link w:val="af1"/>
    <w:uiPriority w:val="99"/>
    <w:semiHidden/>
    <w:rsid w:val="001D1EE3"/>
    <w:rPr>
      <w:rFonts w:ascii="Segoe UI" w:eastAsia="Arial" w:hAnsi="Segoe UI" w:cs="Segoe UI"/>
      <w:sz w:val="18"/>
      <w:szCs w:val="18"/>
      <w:lang w:val="en-US"/>
    </w:rPr>
  </w:style>
  <w:style w:type="paragraph" w:customStyle="1" w:styleId="ConsPlusNormal">
    <w:name w:val="ConsPlusNormal"/>
    <w:rsid w:val="001D1EE3"/>
    <w:pPr>
      <w:widowControl w:val="0"/>
      <w:autoSpaceDE w:val="0"/>
      <w:autoSpaceDN w:val="0"/>
    </w:pPr>
    <w:rPr>
      <w:rFonts w:eastAsia="Times New Roman" w:cs="Calibri"/>
      <w:sz w:val="22"/>
    </w:rPr>
  </w:style>
  <w:style w:type="paragraph" w:customStyle="1" w:styleId="ConsPlusTitle">
    <w:name w:val="ConsPlusTitle"/>
    <w:rsid w:val="001D1EE3"/>
    <w:pPr>
      <w:widowControl w:val="0"/>
      <w:autoSpaceDE w:val="0"/>
      <w:autoSpaceDN w:val="0"/>
    </w:pPr>
    <w:rPr>
      <w:rFonts w:eastAsia="Times New Roman" w:cs="Calibri"/>
      <w:b/>
      <w:sz w:val="22"/>
    </w:rPr>
  </w:style>
  <w:style w:type="paragraph" w:customStyle="1" w:styleId="ConsPlusTitlePage">
    <w:name w:val="ConsPlusTitlePage"/>
    <w:rsid w:val="001D1EE3"/>
    <w:pPr>
      <w:widowControl w:val="0"/>
      <w:autoSpaceDE w:val="0"/>
      <w:autoSpaceDN w:val="0"/>
    </w:pPr>
    <w:rPr>
      <w:rFonts w:ascii="Tahoma" w:eastAsia="Times New Roman" w:hAnsi="Tahoma" w:cs="Tahoma"/>
    </w:rPr>
  </w:style>
  <w:style w:type="character" w:customStyle="1" w:styleId="af3">
    <w:name w:val="Текст примечания Знак"/>
    <w:link w:val="af4"/>
    <w:uiPriority w:val="99"/>
    <w:semiHidden/>
    <w:rsid w:val="001D1EE3"/>
    <w:rPr>
      <w:rFonts w:ascii="Calibri" w:eastAsia="Calibri" w:hAnsi="Calibri" w:cs="Calibri"/>
      <w:sz w:val="20"/>
      <w:szCs w:val="20"/>
      <w:lang w:eastAsia="ru-RU"/>
    </w:rPr>
  </w:style>
  <w:style w:type="paragraph" w:styleId="af4">
    <w:name w:val="annotation text"/>
    <w:basedOn w:val="a"/>
    <w:link w:val="af3"/>
    <w:uiPriority w:val="99"/>
    <w:semiHidden/>
    <w:unhideWhenUsed/>
    <w:rsid w:val="001D1EE3"/>
    <w:pPr>
      <w:autoSpaceDE/>
      <w:autoSpaceDN/>
      <w:spacing w:after="160"/>
    </w:pPr>
    <w:rPr>
      <w:rFonts w:ascii="Calibri" w:eastAsia="Calibri" w:hAnsi="Calibri" w:cs="Calibri"/>
    </w:rPr>
  </w:style>
  <w:style w:type="character" w:customStyle="1" w:styleId="14">
    <w:name w:val="Текст примечания Знак1"/>
    <w:uiPriority w:val="99"/>
    <w:semiHidden/>
    <w:rsid w:val="001D1EE3"/>
    <w:rPr>
      <w:rFonts w:ascii="Times New Roman" w:eastAsia="Times New Roman" w:hAnsi="Times New Roman" w:cs="Times New Roman"/>
      <w:sz w:val="20"/>
      <w:szCs w:val="20"/>
      <w:lang w:eastAsia="ru-RU"/>
    </w:rPr>
  </w:style>
  <w:style w:type="paragraph" w:customStyle="1" w:styleId="formattext">
    <w:name w:val="formattext"/>
    <w:basedOn w:val="a"/>
    <w:uiPriority w:val="99"/>
    <w:rsid w:val="001D1EE3"/>
    <w:pPr>
      <w:autoSpaceDE/>
      <w:autoSpaceDN/>
      <w:spacing w:before="100" w:beforeAutospacing="1" w:after="100" w:afterAutospacing="1"/>
    </w:pPr>
    <w:rPr>
      <w:sz w:val="24"/>
      <w:szCs w:val="24"/>
    </w:rPr>
  </w:style>
  <w:style w:type="paragraph" w:styleId="21">
    <w:name w:val="Body Text 2"/>
    <w:basedOn w:val="a"/>
    <w:link w:val="22"/>
    <w:uiPriority w:val="99"/>
    <w:semiHidden/>
    <w:unhideWhenUsed/>
    <w:rsid w:val="001D1EE3"/>
    <w:pPr>
      <w:suppressAutoHyphens/>
      <w:autoSpaceDE/>
      <w:autoSpaceDN/>
      <w:spacing w:after="120" w:line="480" w:lineRule="auto"/>
      <w:ind w:firstLine="709"/>
      <w:jc w:val="both"/>
    </w:pPr>
    <w:rPr>
      <w:sz w:val="24"/>
      <w:szCs w:val="24"/>
      <w:lang w:eastAsia="zh-CN"/>
    </w:rPr>
  </w:style>
  <w:style w:type="character" w:customStyle="1" w:styleId="22">
    <w:name w:val="Основной текст 2 Знак"/>
    <w:link w:val="21"/>
    <w:uiPriority w:val="99"/>
    <w:semiHidden/>
    <w:rsid w:val="001D1EE3"/>
    <w:rPr>
      <w:rFonts w:ascii="Times New Roman" w:eastAsia="Times New Roman" w:hAnsi="Times New Roman" w:cs="Times New Roman"/>
      <w:sz w:val="24"/>
      <w:szCs w:val="24"/>
      <w:lang w:eastAsia="zh-CN"/>
    </w:rPr>
  </w:style>
  <w:style w:type="paragraph" w:styleId="23">
    <w:name w:val="Body Text Indent 2"/>
    <w:basedOn w:val="a"/>
    <w:link w:val="210"/>
    <w:uiPriority w:val="99"/>
    <w:semiHidden/>
    <w:unhideWhenUsed/>
    <w:rsid w:val="001D1EE3"/>
    <w:pPr>
      <w:suppressAutoHyphens/>
      <w:autoSpaceDE/>
      <w:autoSpaceDN/>
      <w:spacing w:after="120" w:line="480" w:lineRule="auto"/>
      <w:ind w:left="283" w:firstLine="709"/>
      <w:jc w:val="both"/>
    </w:pPr>
    <w:rPr>
      <w:sz w:val="24"/>
      <w:szCs w:val="24"/>
      <w:lang w:eastAsia="zh-CN"/>
    </w:rPr>
  </w:style>
  <w:style w:type="character" w:customStyle="1" w:styleId="210">
    <w:name w:val="Основной текст с отступом 2 Знак1"/>
    <w:link w:val="23"/>
    <w:uiPriority w:val="99"/>
    <w:semiHidden/>
    <w:locked/>
    <w:rsid w:val="001D1EE3"/>
    <w:rPr>
      <w:rFonts w:ascii="Times New Roman" w:eastAsia="Times New Roman" w:hAnsi="Times New Roman" w:cs="Times New Roman"/>
      <w:sz w:val="24"/>
      <w:szCs w:val="24"/>
      <w:lang w:eastAsia="zh-CN"/>
    </w:rPr>
  </w:style>
  <w:style w:type="character" w:customStyle="1" w:styleId="24">
    <w:name w:val="Основной текст с отступом 2 Знак"/>
    <w:uiPriority w:val="99"/>
    <w:semiHidden/>
    <w:rsid w:val="001D1EE3"/>
    <w:rPr>
      <w:rFonts w:ascii="Times New Roman" w:eastAsia="Times New Roman" w:hAnsi="Times New Roman" w:cs="Times New Roman"/>
      <w:sz w:val="20"/>
      <w:szCs w:val="20"/>
      <w:lang w:eastAsia="ru-RU"/>
    </w:rPr>
  </w:style>
  <w:style w:type="paragraph" w:customStyle="1" w:styleId="consplusnormal0">
    <w:name w:val="consplusnormal"/>
    <w:basedOn w:val="a"/>
    <w:uiPriority w:val="99"/>
    <w:rsid w:val="001D1EE3"/>
    <w:pPr>
      <w:overflowPunct w:val="0"/>
      <w:ind w:firstLine="720"/>
    </w:pPr>
    <w:rPr>
      <w:rFonts w:ascii="Arial" w:hAnsi="Arial" w:cs="Arial"/>
    </w:rPr>
  </w:style>
  <w:style w:type="paragraph" w:styleId="af5">
    <w:name w:val="No Spacing"/>
    <w:link w:val="af6"/>
    <w:uiPriority w:val="1"/>
    <w:qFormat/>
    <w:rsid w:val="001D1EE3"/>
    <w:pPr>
      <w:jc w:val="both"/>
    </w:pPr>
    <w:rPr>
      <w:rFonts w:ascii="Times New Roman" w:hAnsi="Times New Roman"/>
      <w:sz w:val="28"/>
      <w:szCs w:val="28"/>
    </w:rPr>
  </w:style>
  <w:style w:type="character" w:customStyle="1" w:styleId="af6">
    <w:name w:val="Без интервала Знак"/>
    <w:link w:val="af5"/>
    <w:uiPriority w:val="1"/>
    <w:rsid w:val="001D1EE3"/>
    <w:rPr>
      <w:rFonts w:ascii="Times New Roman" w:eastAsia="Calibri" w:hAnsi="Times New Roman" w:cs="Times New Roman"/>
      <w:sz w:val="28"/>
      <w:szCs w:val="28"/>
      <w:lang w:eastAsia="ru-RU"/>
    </w:rPr>
  </w:style>
  <w:style w:type="paragraph" w:styleId="af7">
    <w:name w:val="TOC Heading"/>
    <w:basedOn w:val="1"/>
    <w:next w:val="a"/>
    <w:uiPriority w:val="39"/>
    <w:semiHidden/>
    <w:unhideWhenUsed/>
    <w:qFormat/>
    <w:rsid w:val="001D1EE3"/>
    <w:pPr>
      <w:autoSpaceDE/>
      <w:autoSpaceDN/>
      <w:spacing w:line="276" w:lineRule="auto"/>
      <w:outlineLvl w:val="9"/>
    </w:pPr>
    <w:rPr>
      <w:lang w:eastAsia="en-US"/>
    </w:rPr>
  </w:style>
  <w:style w:type="paragraph" w:styleId="25">
    <w:name w:val="toc 2"/>
    <w:basedOn w:val="a"/>
    <w:next w:val="a"/>
    <w:autoRedefine/>
    <w:uiPriority w:val="39"/>
    <w:unhideWhenUsed/>
    <w:rsid w:val="001D1EE3"/>
    <w:pPr>
      <w:tabs>
        <w:tab w:val="right" w:leader="dot" w:pos="9628"/>
      </w:tabs>
      <w:autoSpaceDE/>
      <w:autoSpaceDN/>
      <w:spacing w:after="100" w:line="276" w:lineRule="auto"/>
      <w:ind w:left="220" w:firstLine="709"/>
      <w:jc w:val="both"/>
    </w:pPr>
    <w:rPr>
      <w:b/>
      <w:bCs/>
      <w:noProof/>
      <w:sz w:val="22"/>
      <w:szCs w:val="22"/>
    </w:rPr>
  </w:style>
  <w:style w:type="paragraph" w:styleId="15">
    <w:name w:val="toc 1"/>
    <w:basedOn w:val="a"/>
    <w:next w:val="a"/>
    <w:autoRedefine/>
    <w:uiPriority w:val="39"/>
    <w:unhideWhenUsed/>
    <w:rsid w:val="001D1EE3"/>
    <w:pPr>
      <w:autoSpaceDE/>
      <w:autoSpaceDN/>
      <w:spacing w:after="100" w:line="276" w:lineRule="auto"/>
      <w:ind w:firstLine="709"/>
      <w:jc w:val="both"/>
    </w:pPr>
    <w:rPr>
      <w:rFonts w:ascii="Arial" w:eastAsia="Arial" w:hAnsi="Arial" w:cs="Arial"/>
      <w:sz w:val="22"/>
      <w:szCs w:val="22"/>
      <w:lang w:val="en-US" w:eastAsia="en-US"/>
    </w:rPr>
  </w:style>
  <w:style w:type="paragraph" w:customStyle="1" w:styleId="printredaction-line">
    <w:name w:val="print_redaction-line"/>
    <w:basedOn w:val="a"/>
    <w:uiPriority w:val="99"/>
    <w:semiHidden/>
    <w:rsid w:val="001D1EE3"/>
    <w:pPr>
      <w:autoSpaceDE/>
      <w:autoSpaceDN/>
      <w:spacing w:after="223"/>
      <w:jc w:val="both"/>
    </w:pPr>
    <w:rPr>
      <w:sz w:val="24"/>
      <w:szCs w:val="24"/>
    </w:rPr>
  </w:style>
  <w:style w:type="paragraph" w:customStyle="1" w:styleId="align-right">
    <w:name w:val="align-right"/>
    <w:basedOn w:val="a"/>
    <w:uiPriority w:val="99"/>
    <w:semiHidden/>
    <w:rsid w:val="001D1EE3"/>
    <w:pPr>
      <w:autoSpaceDE/>
      <w:autoSpaceDN/>
      <w:spacing w:after="223"/>
      <w:jc w:val="right"/>
    </w:pPr>
    <w:rPr>
      <w:sz w:val="24"/>
      <w:szCs w:val="24"/>
    </w:rPr>
  </w:style>
  <w:style w:type="character" w:customStyle="1" w:styleId="docsupplement-number">
    <w:name w:val="docsupplement-number"/>
    <w:basedOn w:val="a0"/>
    <w:rsid w:val="001D1EE3"/>
  </w:style>
  <w:style w:type="character" w:customStyle="1" w:styleId="docsupplement-name">
    <w:name w:val="docsupplement-name"/>
    <w:basedOn w:val="a0"/>
    <w:rsid w:val="001D1EE3"/>
  </w:style>
  <w:style w:type="character" w:customStyle="1" w:styleId="docuntyped-name">
    <w:name w:val="docuntyped-name"/>
    <w:basedOn w:val="a0"/>
    <w:rsid w:val="001D1EE3"/>
  </w:style>
  <w:style w:type="character" w:customStyle="1" w:styleId="docnote-number">
    <w:name w:val="docnote-number"/>
    <w:basedOn w:val="a0"/>
    <w:rsid w:val="001D1EE3"/>
  </w:style>
  <w:style w:type="character" w:customStyle="1" w:styleId="docnote-text">
    <w:name w:val="docnote-text"/>
    <w:basedOn w:val="a0"/>
    <w:rsid w:val="001D1EE3"/>
  </w:style>
  <w:style w:type="paragraph" w:customStyle="1" w:styleId="align-center">
    <w:name w:val="align-center"/>
    <w:basedOn w:val="a"/>
    <w:uiPriority w:val="99"/>
    <w:semiHidden/>
    <w:rsid w:val="001D1EE3"/>
    <w:pPr>
      <w:autoSpaceDE/>
      <w:autoSpaceDN/>
      <w:spacing w:after="223"/>
      <w:jc w:val="center"/>
    </w:pPr>
    <w:rPr>
      <w:sz w:val="24"/>
      <w:szCs w:val="24"/>
    </w:rPr>
  </w:style>
  <w:style w:type="character" w:styleId="af8">
    <w:name w:val="annotation reference"/>
    <w:uiPriority w:val="99"/>
    <w:semiHidden/>
    <w:unhideWhenUsed/>
    <w:rsid w:val="00B918C8"/>
    <w:rPr>
      <w:sz w:val="16"/>
      <w:szCs w:val="16"/>
    </w:rPr>
  </w:style>
  <w:style w:type="paragraph" w:styleId="af9">
    <w:name w:val="annotation subject"/>
    <w:basedOn w:val="af4"/>
    <w:next w:val="af4"/>
    <w:link w:val="afa"/>
    <w:uiPriority w:val="99"/>
    <w:semiHidden/>
    <w:unhideWhenUsed/>
    <w:rsid w:val="00B918C8"/>
    <w:pPr>
      <w:autoSpaceDE w:val="0"/>
      <w:autoSpaceDN w:val="0"/>
      <w:spacing w:after="0"/>
    </w:pPr>
    <w:rPr>
      <w:rFonts w:ascii="Times New Roman" w:eastAsia="Times New Roman" w:hAnsi="Times New Roman" w:cs="Times New Roman"/>
      <w:b/>
      <w:bCs/>
    </w:rPr>
  </w:style>
  <w:style w:type="character" w:customStyle="1" w:styleId="afa">
    <w:name w:val="Тема примечания Знак"/>
    <w:link w:val="af9"/>
    <w:uiPriority w:val="99"/>
    <w:semiHidden/>
    <w:rsid w:val="00B918C8"/>
    <w:rPr>
      <w:rFonts w:ascii="Times New Roman" w:eastAsia="Times New Roman" w:hAnsi="Times New Roman" w:cs="Times New Roman"/>
      <w:b/>
      <w:bCs/>
      <w:sz w:val="20"/>
      <w:szCs w:val="20"/>
      <w:lang w:eastAsia="ru-RU"/>
    </w:rPr>
  </w:style>
  <w:style w:type="paragraph" w:styleId="afb">
    <w:name w:val="Revision"/>
    <w:hidden/>
    <w:uiPriority w:val="99"/>
    <w:semiHidden/>
    <w:rsid w:val="00B83487"/>
    <w:rPr>
      <w:rFonts w:ascii="Times New Roman" w:eastAsia="Times New Roman" w:hAnsi="Times New Roman"/>
    </w:rPr>
  </w:style>
  <w:style w:type="character" w:customStyle="1" w:styleId="CharStyle6">
    <w:name w:val="Char Style 6"/>
    <w:link w:val="Style5"/>
    <w:uiPriority w:val="99"/>
    <w:rsid w:val="00BE1FAF"/>
    <w:rPr>
      <w:sz w:val="26"/>
      <w:szCs w:val="26"/>
      <w:shd w:val="clear" w:color="auto" w:fill="FFFFFF"/>
    </w:rPr>
  </w:style>
  <w:style w:type="paragraph" w:customStyle="1" w:styleId="Style5">
    <w:name w:val="Style 5"/>
    <w:basedOn w:val="a"/>
    <w:link w:val="CharStyle6"/>
    <w:uiPriority w:val="99"/>
    <w:rsid w:val="00BE1FAF"/>
    <w:pPr>
      <w:widowControl w:val="0"/>
      <w:shd w:val="clear" w:color="auto" w:fill="FFFFFF"/>
      <w:autoSpaceDE/>
      <w:autoSpaceDN/>
      <w:spacing w:line="319" w:lineRule="exact"/>
      <w:jc w:val="center"/>
    </w:pPr>
    <w:rPr>
      <w:rFonts w:ascii="Calibri" w:eastAsia="Calibri" w:hAnsi="Calibri"/>
      <w:sz w:val="26"/>
      <w:szCs w:val="26"/>
      <w:lang w:eastAsia="en-US"/>
    </w:rPr>
  </w:style>
  <w:style w:type="character" w:customStyle="1" w:styleId="50">
    <w:name w:val="Заголовок 5 Знак"/>
    <w:link w:val="5"/>
    <w:uiPriority w:val="9"/>
    <w:semiHidden/>
    <w:rsid w:val="00A01EF4"/>
    <w:rPr>
      <w:rFonts w:ascii="Calibri Light" w:eastAsia="Times New Roman" w:hAnsi="Calibri Light" w:cs="Times New Roman"/>
      <w:color w:val="1F3763"/>
      <w:sz w:val="20"/>
      <w:szCs w:val="20"/>
      <w:lang w:eastAsia="ru-RU"/>
    </w:rPr>
  </w:style>
  <w:style w:type="paragraph" w:customStyle="1" w:styleId="afc">
    <w:name w:val="Прижатый влево"/>
    <w:basedOn w:val="a"/>
    <w:next w:val="a"/>
    <w:uiPriority w:val="99"/>
    <w:rsid w:val="00A01EF4"/>
    <w:pPr>
      <w:widowControl w:val="0"/>
      <w:adjustRightInd w:val="0"/>
    </w:pPr>
    <w:rPr>
      <w:rFonts w:ascii="Times New Roman CYR" w:hAnsi="Times New Roman CYR" w:cs="Times New Roman CYR"/>
      <w:sz w:val="24"/>
      <w:szCs w:val="24"/>
    </w:rPr>
  </w:style>
  <w:style w:type="paragraph" w:styleId="afd">
    <w:name w:val="Plain Text"/>
    <w:basedOn w:val="a"/>
    <w:link w:val="afe"/>
    <w:unhideWhenUsed/>
    <w:rsid w:val="00A01EF4"/>
    <w:pPr>
      <w:autoSpaceDE/>
      <w:autoSpaceDN/>
    </w:pPr>
    <w:rPr>
      <w:rFonts w:ascii="Courier New" w:hAnsi="Courier New" w:cs="Courier New"/>
    </w:rPr>
  </w:style>
  <w:style w:type="character" w:customStyle="1" w:styleId="afe">
    <w:name w:val="Текст Знак"/>
    <w:link w:val="afd"/>
    <w:rsid w:val="00A01EF4"/>
    <w:rPr>
      <w:rFonts w:ascii="Courier New" w:eastAsia="Times New Roman" w:hAnsi="Courier New" w:cs="Courier New"/>
      <w:sz w:val="20"/>
      <w:szCs w:val="20"/>
      <w:lang w:eastAsia="ru-RU"/>
    </w:rPr>
  </w:style>
  <w:style w:type="character" w:customStyle="1" w:styleId="bx-font">
    <w:name w:val="bx-font"/>
    <w:basedOn w:val="a0"/>
    <w:rsid w:val="00A01EF4"/>
  </w:style>
  <w:style w:type="paragraph" w:styleId="aff">
    <w:name w:val="Normal (Web)"/>
    <w:basedOn w:val="a"/>
    <w:uiPriority w:val="99"/>
    <w:unhideWhenUsed/>
    <w:rsid w:val="00A01EF4"/>
    <w:pPr>
      <w:autoSpaceDE/>
      <w:autoSpaceDN/>
      <w:spacing w:before="100" w:beforeAutospacing="1" w:after="100" w:afterAutospacing="1"/>
    </w:pPr>
    <w:rPr>
      <w:sz w:val="24"/>
      <w:szCs w:val="24"/>
    </w:rPr>
  </w:style>
  <w:style w:type="paragraph" w:customStyle="1" w:styleId="16">
    <w:name w:val="заголовок 1"/>
    <w:basedOn w:val="a"/>
    <w:next w:val="a"/>
    <w:rsid w:val="005041DB"/>
    <w:pPr>
      <w:keepNext/>
      <w:jc w:val="center"/>
    </w:pPr>
    <w:rPr>
      <w:b/>
      <w:bCs/>
      <w:i/>
      <w:iCs/>
      <w:sz w:val="24"/>
      <w:szCs w:val="24"/>
    </w:rPr>
  </w:style>
  <w:style w:type="paragraph" w:customStyle="1" w:styleId="icon00">
    <w:name w:val="icon00"/>
    <w:basedOn w:val="a"/>
    <w:rsid w:val="005041DB"/>
    <w:pPr>
      <w:autoSpaceDE/>
      <w:autoSpaceDN/>
      <w:spacing w:before="100" w:beforeAutospacing="1" w:after="100" w:afterAutospacing="1"/>
    </w:pPr>
    <w:rPr>
      <w:sz w:val="24"/>
      <w:szCs w:val="24"/>
    </w:rPr>
  </w:style>
  <w:style w:type="paragraph" w:styleId="aff0">
    <w:name w:val="endnote text"/>
    <w:basedOn w:val="a"/>
    <w:link w:val="aff1"/>
    <w:uiPriority w:val="99"/>
    <w:semiHidden/>
    <w:unhideWhenUsed/>
    <w:rsid w:val="006649C3"/>
  </w:style>
  <w:style w:type="character" w:customStyle="1" w:styleId="aff1">
    <w:name w:val="Текст концевой сноски Знак"/>
    <w:link w:val="aff0"/>
    <w:uiPriority w:val="99"/>
    <w:semiHidden/>
    <w:rsid w:val="006649C3"/>
    <w:rPr>
      <w:rFonts w:ascii="Times New Roman" w:eastAsia="Times New Roman" w:hAnsi="Times New Roman"/>
    </w:rPr>
  </w:style>
  <w:style w:type="character" w:styleId="aff2">
    <w:name w:val="endnote reference"/>
    <w:uiPriority w:val="99"/>
    <w:semiHidden/>
    <w:unhideWhenUsed/>
    <w:rsid w:val="006649C3"/>
    <w:rPr>
      <w:vertAlign w:val="superscript"/>
    </w:rPr>
  </w:style>
  <w:style w:type="character" w:styleId="aff3">
    <w:name w:val="line number"/>
    <w:basedOn w:val="a0"/>
    <w:uiPriority w:val="99"/>
    <w:semiHidden/>
    <w:unhideWhenUsed/>
    <w:rsid w:val="009B1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11219">
      <w:bodyDiv w:val="1"/>
      <w:marLeft w:val="0"/>
      <w:marRight w:val="0"/>
      <w:marTop w:val="0"/>
      <w:marBottom w:val="0"/>
      <w:divBdr>
        <w:top w:val="none" w:sz="0" w:space="0" w:color="auto"/>
        <w:left w:val="none" w:sz="0" w:space="0" w:color="auto"/>
        <w:bottom w:val="none" w:sz="0" w:space="0" w:color="auto"/>
        <w:right w:val="none" w:sz="0" w:space="0" w:color="auto"/>
      </w:divBdr>
    </w:div>
    <w:div w:id="362826266">
      <w:bodyDiv w:val="1"/>
      <w:marLeft w:val="0"/>
      <w:marRight w:val="0"/>
      <w:marTop w:val="0"/>
      <w:marBottom w:val="0"/>
      <w:divBdr>
        <w:top w:val="none" w:sz="0" w:space="0" w:color="auto"/>
        <w:left w:val="none" w:sz="0" w:space="0" w:color="auto"/>
        <w:bottom w:val="none" w:sz="0" w:space="0" w:color="auto"/>
        <w:right w:val="none" w:sz="0" w:space="0" w:color="auto"/>
      </w:divBdr>
    </w:div>
    <w:div w:id="376392131">
      <w:bodyDiv w:val="1"/>
      <w:marLeft w:val="0"/>
      <w:marRight w:val="0"/>
      <w:marTop w:val="0"/>
      <w:marBottom w:val="0"/>
      <w:divBdr>
        <w:top w:val="none" w:sz="0" w:space="0" w:color="auto"/>
        <w:left w:val="none" w:sz="0" w:space="0" w:color="auto"/>
        <w:bottom w:val="none" w:sz="0" w:space="0" w:color="auto"/>
        <w:right w:val="none" w:sz="0" w:space="0" w:color="auto"/>
      </w:divBdr>
    </w:div>
    <w:div w:id="647824809">
      <w:bodyDiv w:val="1"/>
      <w:marLeft w:val="0"/>
      <w:marRight w:val="0"/>
      <w:marTop w:val="0"/>
      <w:marBottom w:val="0"/>
      <w:divBdr>
        <w:top w:val="none" w:sz="0" w:space="0" w:color="auto"/>
        <w:left w:val="none" w:sz="0" w:space="0" w:color="auto"/>
        <w:bottom w:val="none" w:sz="0" w:space="0" w:color="auto"/>
        <w:right w:val="none" w:sz="0" w:space="0" w:color="auto"/>
      </w:divBdr>
    </w:div>
    <w:div w:id="720906116">
      <w:bodyDiv w:val="1"/>
      <w:marLeft w:val="0"/>
      <w:marRight w:val="0"/>
      <w:marTop w:val="0"/>
      <w:marBottom w:val="0"/>
      <w:divBdr>
        <w:top w:val="none" w:sz="0" w:space="0" w:color="auto"/>
        <w:left w:val="none" w:sz="0" w:space="0" w:color="auto"/>
        <w:bottom w:val="none" w:sz="0" w:space="0" w:color="auto"/>
        <w:right w:val="none" w:sz="0" w:space="0" w:color="auto"/>
      </w:divBdr>
    </w:div>
    <w:div w:id="782577848">
      <w:bodyDiv w:val="1"/>
      <w:marLeft w:val="0"/>
      <w:marRight w:val="0"/>
      <w:marTop w:val="0"/>
      <w:marBottom w:val="0"/>
      <w:divBdr>
        <w:top w:val="none" w:sz="0" w:space="0" w:color="auto"/>
        <w:left w:val="none" w:sz="0" w:space="0" w:color="auto"/>
        <w:bottom w:val="none" w:sz="0" w:space="0" w:color="auto"/>
        <w:right w:val="none" w:sz="0" w:space="0" w:color="auto"/>
      </w:divBdr>
    </w:div>
    <w:div w:id="1430389978">
      <w:bodyDiv w:val="1"/>
      <w:marLeft w:val="0"/>
      <w:marRight w:val="0"/>
      <w:marTop w:val="0"/>
      <w:marBottom w:val="0"/>
      <w:divBdr>
        <w:top w:val="none" w:sz="0" w:space="0" w:color="auto"/>
        <w:left w:val="none" w:sz="0" w:space="0" w:color="auto"/>
        <w:bottom w:val="none" w:sz="0" w:space="0" w:color="auto"/>
        <w:right w:val="none" w:sz="0" w:space="0" w:color="auto"/>
      </w:divBdr>
    </w:div>
    <w:div w:id="1608587047">
      <w:bodyDiv w:val="1"/>
      <w:marLeft w:val="0"/>
      <w:marRight w:val="0"/>
      <w:marTop w:val="0"/>
      <w:marBottom w:val="0"/>
      <w:divBdr>
        <w:top w:val="none" w:sz="0" w:space="0" w:color="auto"/>
        <w:left w:val="none" w:sz="0" w:space="0" w:color="auto"/>
        <w:bottom w:val="none" w:sz="0" w:space="0" w:color="auto"/>
        <w:right w:val="none" w:sz="0" w:space="0" w:color="auto"/>
      </w:divBdr>
    </w:div>
    <w:div w:id="1691907894">
      <w:bodyDiv w:val="1"/>
      <w:marLeft w:val="0"/>
      <w:marRight w:val="0"/>
      <w:marTop w:val="0"/>
      <w:marBottom w:val="0"/>
      <w:divBdr>
        <w:top w:val="none" w:sz="0" w:space="0" w:color="auto"/>
        <w:left w:val="none" w:sz="0" w:space="0" w:color="auto"/>
        <w:bottom w:val="none" w:sz="0" w:space="0" w:color="auto"/>
        <w:right w:val="none" w:sz="0" w:space="0" w:color="auto"/>
      </w:divBdr>
    </w:div>
    <w:div w:id="180566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A7E66-F9E7-44E1-9A3A-6F063B99F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440</Words>
  <Characters>2509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2944</CharactersWithSpaces>
  <SharedDoc>false</SharedDoc>
  <HLinks>
    <vt:vector size="6" baseType="variant">
      <vt:variant>
        <vt:i4>6291558</vt:i4>
      </vt:variant>
      <vt:variant>
        <vt:i4>0</vt:i4>
      </vt:variant>
      <vt:variant>
        <vt:i4>0</vt:i4>
      </vt:variant>
      <vt:variant>
        <vt:i4>5</vt:i4>
      </vt:variant>
      <vt:variant>
        <vt:lpwstr>consultantplus://offline/ref=BDD073AC46299D58467208CF33A9AABA6107E9C7379A7CEEF269DDB0D0AF9454DDB76C75DFF718868E380DE4FDB00FB9CC19BC78d4M8R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Марченко Юрий Анатольевич</dc:creator>
  <cp:keywords/>
  <dc:description/>
  <cp:lastModifiedBy>Марченко Юрий Анатольевич</cp:lastModifiedBy>
  <cp:revision>2</cp:revision>
  <cp:lastPrinted>2021-06-29T13:02:00Z</cp:lastPrinted>
  <dcterms:created xsi:type="dcterms:W3CDTF">2021-06-30T06:39:00Z</dcterms:created>
  <dcterms:modified xsi:type="dcterms:W3CDTF">2021-06-30T06:39:00Z</dcterms:modified>
</cp:coreProperties>
</file>