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999BF8" w14:textId="77777777" w:rsidR="00EF4651" w:rsidRPr="001241CC" w:rsidRDefault="00EF4651">
      <w:pPr>
        <w:pStyle w:val="ConsPlusTitle"/>
        <w:jc w:val="both"/>
      </w:pPr>
    </w:p>
    <w:p w14:paraId="38016C1C" w14:textId="77777777" w:rsidR="00833EFB" w:rsidRPr="0015573A" w:rsidRDefault="00833EFB">
      <w:pPr>
        <w:pStyle w:val="ConsPlusTitle"/>
        <w:jc w:val="both"/>
      </w:pPr>
    </w:p>
    <w:p w14:paraId="299D411F" w14:textId="77777777" w:rsidR="00833EFB" w:rsidRPr="0015573A" w:rsidRDefault="00833EFB">
      <w:pPr>
        <w:pStyle w:val="ConsPlusTitle"/>
        <w:jc w:val="both"/>
      </w:pPr>
    </w:p>
    <w:p w14:paraId="10D7F8AA" w14:textId="77777777" w:rsidR="00833EFB" w:rsidRPr="0015573A" w:rsidRDefault="00833EFB">
      <w:pPr>
        <w:pStyle w:val="ConsPlusTitle"/>
        <w:jc w:val="both"/>
      </w:pPr>
    </w:p>
    <w:p w14:paraId="486B404A" w14:textId="77777777" w:rsidR="00833EFB" w:rsidRPr="0015573A" w:rsidRDefault="00833EFB">
      <w:pPr>
        <w:pStyle w:val="ConsPlusTitle"/>
        <w:jc w:val="both"/>
      </w:pPr>
    </w:p>
    <w:p w14:paraId="558E2901" w14:textId="77777777" w:rsidR="00833EFB" w:rsidRPr="0015573A" w:rsidRDefault="00833EFB">
      <w:pPr>
        <w:pStyle w:val="ConsPlusTitle"/>
        <w:jc w:val="both"/>
      </w:pPr>
    </w:p>
    <w:p w14:paraId="49C7E833" w14:textId="77777777" w:rsidR="00833EFB" w:rsidRPr="0015573A" w:rsidRDefault="00833EFB">
      <w:pPr>
        <w:pStyle w:val="ConsPlusTitle"/>
        <w:jc w:val="both"/>
      </w:pPr>
    </w:p>
    <w:p w14:paraId="1523C864" w14:textId="77777777" w:rsidR="00833EFB" w:rsidRPr="0015573A" w:rsidRDefault="00833EFB">
      <w:pPr>
        <w:pStyle w:val="ConsPlusTitle"/>
        <w:jc w:val="both"/>
      </w:pPr>
    </w:p>
    <w:p w14:paraId="18CB7255" w14:textId="77777777" w:rsidR="00833EFB" w:rsidRPr="0015573A" w:rsidRDefault="00833EFB">
      <w:pPr>
        <w:pStyle w:val="ConsPlusTitle"/>
        <w:jc w:val="both"/>
      </w:pPr>
    </w:p>
    <w:p w14:paraId="4FEDDDBA" w14:textId="77777777" w:rsidR="00833EFB" w:rsidRPr="0015573A" w:rsidRDefault="00833EFB">
      <w:pPr>
        <w:pStyle w:val="ConsPlusTitle"/>
        <w:jc w:val="both"/>
      </w:pPr>
    </w:p>
    <w:p w14:paraId="736000E8" w14:textId="77777777" w:rsidR="00833EFB" w:rsidRPr="0015573A" w:rsidRDefault="00833EFB">
      <w:pPr>
        <w:pStyle w:val="ConsPlusTitle"/>
        <w:jc w:val="both"/>
      </w:pPr>
    </w:p>
    <w:p w14:paraId="450FCA67" w14:textId="77777777" w:rsidR="00833EFB" w:rsidRPr="0015573A" w:rsidRDefault="00833EFB">
      <w:pPr>
        <w:pStyle w:val="ConsPlusTitle"/>
        <w:jc w:val="both"/>
      </w:pPr>
    </w:p>
    <w:p w14:paraId="09D4B0A8" w14:textId="77777777" w:rsidR="00833EFB" w:rsidRPr="0015573A" w:rsidRDefault="00833EFB">
      <w:pPr>
        <w:pStyle w:val="ConsPlusTitle"/>
        <w:jc w:val="both"/>
      </w:pPr>
    </w:p>
    <w:p w14:paraId="3F89CB56" w14:textId="77777777" w:rsidR="00833EFB" w:rsidRPr="0015573A" w:rsidRDefault="00833EFB">
      <w:pPr>
        <w:pStyle w:val="ConsPlusTitle"/>
        <w:jc w:val="both"/>
      </w:pPr>
    </w:p>
    <w:p w14:paraId="244A85D3" w14:textId="77777777" w:rsidR="00833EFB" w:rsidRPr="0015573A" w:rsidRDefault="00833EFB">
      <w:pPr>
        <w:pStyle w:val="ConsPlusTitle"/>
        <w:jc w:val="both"/>
      </w:pPr>
    </w:p>
    <w:p w14:paraId="59FCB27D" w14:textId="77777777" w:rsidR="00833EFB" w:rsidRPr="0015573A" w:rsidRDefault="00833EFB">
      <w:pPr>
        <w:pStyle w:val="ConsPlusTitle"/>
        <w:jc w:val="both"/>
      </w:pPr>
    </w:p>
    <w:p w14:paraId="4E584026" w14:textId="77777777" w:rsidR="00833EFB" w:rsidRPr="0015573A" w:rsidRDefault="00833EFB">
      <w:pPr>
        <w:pStyle w:val="ConsPlusTitle"/>
        <w:jc w:val="both"/>
      </w:pPr>
    </w:p>
    <w:p w14:paraId="2AA1CA5F" w14:textId="77777777" w:rsidR="00833EFB" w:rsidRPr="0015573A" w:rsidRDefault="00833EFB">
      <w:pPr>
        <w:pStyle w:val="ConsPlusTitle"/>
        <w:jc w:val="both"/>
      </w:pPr>
    </w:p>
    <w:p w14:paraId="1BDD6CD0" w14:textId="77777777" w:rsidR="004D7B60" w:rsidRPr="0015573A" w:rsidRDefault="004D7B60">
      <w:pPr>
        <w:pStyle w:val="ConsPlusTitle"/>
        <w:jc w:val="both"/>
      </w:pPr>
    </w:p>
    <w:p w14:paraId="18A43A49" w14:textId="77777777" w:rsidR="008C32D2" w:rsidRDefault="008C32D2" w:rsidP="004D7B60">
      <w:pPr>
        <w:pStyle w:val="ConsPlusTitle"/>
        <w:jc w:val="center"/>
        <w:rPr>
          <w:rFonts w:ascii="Times New Roman" w:hAnsi="Times New Roman" w:cs="Times New Roman"/>
          <w:sz w:val="28"/>
          <w:szCs w:val="28"/>
        </w:rPr>
      </w:pPr>
    </w:p>
    <w:p w14:paraId="6F5CCA60" w14:textId="77777777" w:rsidR="00EF4651" w:rsidRPr="0015573A" w:rsidRDefault="00EF4651" w:rsidP="004D7B60">
      <w:pPr>
        <w:pStyle w:val="ConsPlusTitle"/>
        <w:jc w:val="center"/>
        <w:rPr>
          <w:rFonts w:ascii="Times New Roman" w:hAnsi="Times New Roman" w:cs="Times New Roman"/>
          <w:sz w:val="28"/>
          <w:szCs w:val="28"/>
        </w:rPr>
      </w:pPr>
      <w:r w:rsidRPr="0015573A">
        <w:rPr>
          <w:rFonts w:ascii="Times New Roman" w:hAnsi="Times New Roman" w:cs="Times New Roman"/>
          <w:sz w:val="28"/>
          <w:szCs w:val="28"/>
        </w:rPr>
        <w:t>О</w:t>
      </w:r>
      <w:r w:rsidR="00CF6E9B">
        <w:rPr>
          <w:rFonts w:ascii="Times New Roman" w:hAnsi="Times New Roman" w:cs="Times New Roman"/>
          <w:sz w:val="28"/>
          <w:szCs w:val="28"/>
        </w:rPr>
        <w:t>б</w:t>
      </w:r>
      <w:r w:rsidRPr="0015573A">
        <w:rPr>
          <w:rFonts w:ascii="Times New Roman" w:hAnsi="Times New Roman" w:cs="Times New Roman"/>
          <w:sz w:val="28"/>
          <w:szCs w:val="28"/>
        </w:rPr>
        <w:t xml:space="preserve"> </w:t>
      </w:r>
      <w:r w:rsidR="00CF6E9B">
        <w:rPr>
          <w:rFonts w:ascii="Times New Roman" w:hAnsi="Times New Roman" w:cs="Times New Roman"/>
          <w:sz w:val="28"/>
          <w:szCs w:val="28"/>
        </w:rPr>
        <w:t>утверждении</w:t>
      </w:r>
      <w:r w:rsidR="00833EFB" w:rsidRPr="0015573A">
        <w:rPr>
          <w:rFonts w:ascii="Times New Roman" w:hAnsi="Times New Roman" w:cs="Times New Roman"/>
          <w:sz w:val="28"/>
          <w:szCs w:val="28"/>
        </w:rPr>
        <w:t xml:space="preserve"> </w:t>
      </w:r>
      <w:r w:rsidR="00CF6E9B">
        <w:rPr>
          <w:rFonts w:ascii="Times New Roman" w:hAnsi="Times New Roman"/>
          <w:sz w:val="28"/>
          <w:szCs w:val="28"/>
        </w:rPr>
        <w:t>Поряд</w:t>
      </w:r>
      <w:r w:rsidR="00AC63BB">
        <w:rPr>
          <w:rFonts w:ascii="Times New Roman" w:hAnsi="Times New Roman"/>
          <w:sz w:val="28"/>
          <w:szCs w:val="28"/>
        </w:rPr>
        <w:t>к</w:t>
      </w:r>
      <w:r w:rsidR="00CF6E9B">
        <w:rPr>
          <w:rFonts w:ascii="Times New Roman" w:hAnsi="Times New Roman"/>
          <w:sz w:val="28"/>
          <w:szCs w:val="28"/>
        </w:rPr>
        <w:t>а</w:t>
      </w:r>
      <w:r w:rsidR="0052193B" w:rsidRPr="0015573A">
        <w:rPr>
          <w:rFonts w:ascii="Times New Roman" w:hAnsi="Times New Roman"/>
          <w:sz w:val="28"/>
          <w:szCs w:val="28"/>
        </w:rPr>
        <w:t xml:space="preserve"> проведения государственной экспертизы условий труда</w:t>
      </w:r>
    </w:p>
    <w:p w14:paraId="55CCA622" w14:textId="77777777" w:rsidR="00833EFB" w:rsidRPr="0015573A" w:rsidRDefault="00833EFB" w:rsidP="004D7B60">
      <w:pPr>
        <w:pStyle w:val="ConsPlusTitle"/>
        <w:jc w:val="center"/>
        <w:rPr>
          <w:sz w:val="28"/>
          <w:szCs w:val="28"/>
        </w:rPr>
      </w:pPr>
    </w:p>
    <w:p w14:paraId="270E3780" w14:textId="77777777" w:rsidR="00EF4651" w:rsidRPr="0015573A" w:rsidRDefault="000A42F2" w:rsidP="000A42F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w:t>
      </w:r>
      <w:r w:rsidRPr="0015573A">
        <w:rPr>
          <w:rFonts w:ascii="Times New Roman" w:hAnsi="Times New Roman" w:cs="Times New Roman"/>
          <w:sz w:val="28"/>
          <w:szCs w:val="28"/>
        </w:rPr>
        <w:t xml:space="preserve"> </w:t>
      </w:r>
      <w:r w:rsidR="006B7E0D">
        <w:rPr>
          <w:rFonts w:ascii="Times New Roman" w:hAnsi="Times New Roman" w:cs="Times New Roman"/>
          <w:sz w:val="28"/>
          <w:szCs w:val="28"/>
        </w:rPr>
        <w:t xml:space="preserve">соответствии </w:t>
      </w:r>
      <w:r w:rsidR="00F43B82">
        <w:rPr>
          <w:rFonts w:ascii="Times New Roman" w:hAnsi="Times New Roman"/>
          <w:sz w:val="28"/>
          <w:szCs w:val="28"/>
        </w:rPr>
        <w:t xml:space="preserve">со статьей 213 </w:t>
      </w:r>
      <w:r w:rsidR="00F43B82">
        <w:rPr>
          <w:rFonts w:ascii="Times New Roman" w:hAnsi="Times New Roman"/>
          <w:bCs/>
          <w:sz w:val="28"/>
          <w:szCs w:val="28"/>
        </w:rPr>
        <w:t>Трудового Кодекса Российской Федерации (Собрание законодательства Российской Федерации, 2002, № 1, ст. 3; 2021, № 27, ст. 5139</w:t>
      </w:r>
      <w:r w:rsidR="00F43B82">
        <w:rPr>
          <w:rFonts w:ascii="Times New Roman" w:hAnsi="Times New Roman"/>
          <w:sz w:val="28"/>
          <w:szCs w:val="28"/>
        </w:rPr>
        <w:t xml:space="preserve">) </w:t>
      </w:r>
      <w:r w:rsidR="006B7E0D">
        <w:rPr>
          <w:rFonts w:ascii="Times New Roman" w:hAnsi="Times New Roman" w:cs="Times New Roman"/>
          <w:sz w:val="28"/>
          <w:szCs w:val="28"/>
        </w:rPr>
        <w:t xml:space="preserve">с </w:t>
      </w:r>
      <w:r w:rsidR="00805F7C">
        <w:rPr>
          <w:rFonts w:ascii="Times New Roman" w:hAnsi="Times New Roman" w:cs="Times New Roman"/>
          <w:sz w:val="28"/>
          <w:szCs w:val="28"/>
        </w:rPr>
        <w:t>под</w:t>
      </w:r>
      <w:r w:rsidR="00193C79">
        <w:rPr>
          <w:rFonts w:ascii="Times New Roman" w:hAnsi="Times New Roman" w:cs="Times New Roman"/>
          <w:sz w:val="28"/>
          <w:szCs w:val="28"/>
        </w:rPr>
        <w:t xml:space="preserve">пунктом 5.2.14 </w:t>
      </w:r>
      <w:r w:rsidR="00805F7C">
        <w:rPr>
          <w:rFonts w:ascii="Times New Roman" w:hAnsi="Times New Roman" w:cs="Times New Roman"/>
          <w:sz w:val="28"/>
          <w:szCs w:val="28"/>
        </w:rPr>
        <w:t xml:space="preserve"> пункта 5 </w:t>
      </w:r>
      <w:hyperlink r:id="rId8" w:history="1">
        <w:r w:rsidR="00193C79" w:rsidRPr="00193C79">
          <w:rPr>
            <w:rStyle w:val="ae"/>
            <w:rFonts w:ascii="Times New Roman" w:hAnsi="Times New Roman"/>
            <w:color w:val="auto"/>
            <w:sz w:val="28"/>
            <w:szCs w:val="28"/>
            <w:u w:val="none"/>
          </w:rPr>
          <w:t>Положения</w:t>
        </w:r>
      </w:hyperlink>
      <w:r w:rsidR="00193C79">
        <w:rPr>
          <w:rFonts w:ascii="Times New Roman" w:hAnsi="Times New Roman" w:cs="Times New Roman"/>
          <w:sz w:val="28"/>
          <w:szCs w:val="28"/>
        </w:rPr>
        <w:t xml:space="preserve"> о Министерстве труда и социальной защиты Российской Федерации, утвержденного постановлением Правительства Российской Федерации от 19 июня 2012 г. № 610 (Собрание законодательства Российской Федерации, 2012, № 26, ст. 3528; </w:t>
      </w:r>
      <w:r w:rsidR="004D184B">
        <w:rPr>
          <w:rFonts w:ascii="Times New Roman" w:hAnsi="Times New Roman"/>
          <w:bCs/>
          <w:sz w:val="28"/>
          <w:szCs w:val="28"/>
        </w:rPr>
        <w:t xml:space="preserve">2014, </w:t>
      </w:r>
      <w:r w:rsidR="00AC63BB">
        <w:rPr>
          <w:rFonts w:ascii="Times New Roman" w:hAnsi="Times New Roman"/>
          <w:bCs/>
          <w:sz w:val="28"/>
          <w:szCs w:val="28"/>
        </w:rPr>
        <w:br/>
      </w:r>
      <w:r w:rsidR="004D184B">
        <w:rPr>
          <w:rFonts w:ascii="Times New Roman" w:hAnsi="Times New Roman"/>
          <w:bCs/>
          <w:sz w:val="28"/>
          <w:szCs w:val="28"/>
        </w:rPr>
        <w:t>№</w:t>
      </w:r>
      <w:r w:rsidR="004D184B" w:rsidRPr="004D184B">
        <w:rPr>
          <w:rFonts w:ascii="Times New Roman" w:hAnsi="Times New Roman"/>
          <w:bCs/>
          <w:sz w:val="28"/>
          <w:szCs w:val="28"/>
        </w:rPr>
        <w:t xml:space="preserve"> 32, ст. 4499</w:t>
      </w:r>
      <w:r w:rsidR="00193C79">
        <w:rPr>
          <w:rFonts w:ascii="Times New Roman" w:hAnsi="Times New Roman" w:cs="Times New Roman"/>
          <w:sz w:val="28"/>
          <w:szCs w:val="28"/>
        </w:rPr>
        <w:t>)</w:t>
      </w:r>
      <w:r w:rsidR="006B7E0D">
        <w:rPr>
          <w:rFonts w:ascii="Times New Roman" w:hAnsi="Times New Roman"/>
          <w:sz w:val="28"/>
          <w:szCs w:val="28"/>
        </w:rPr>
        <w:t xml:space="preserve">,  </w:t>
      </w:r>
      <w:r>
        <w:rPr>
          <w:rFonts w:ascii="Times New Roman" w:hAnsi="Times New Roman" w:cs="Times New Roman"/>
          <w:sz w:val="28"/>
          <w:szCs w:val="28"/>
        </w:rPr>
        <w:t>п</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р</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и</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к</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а</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з</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ы</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в</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а</w:t>
      </w:r>
      <w:r w:rsidR="005E7111" w:rsidRPr="0015573A">
        <w:rPr>
          <w:rFonts w:ascii="Times New Roman" w:hAnsi="Times New Roman" w:cs="Times New Roman"/>
          <w:sz w:val="28"/>
          <w:szCs w:val="28"/>
        </w:rPr>
        <w:t xml:space="preserve"> </w:t>
      </w:r>
      <w:r w:rsidR="00EF4651" w:rsidRPr="0015573A">
        <w:rPr>
          <w:rFonts w:ascii="Times New Roman" w:hAnsi="Times New Roman" w:cs="Times New Roman"/>
          <w:sz w:val="28"/>
          <w:szCs w:val="28"/>
        </w:rPr>
        <w:t>ю:</w:t>
      </w:r>
    </w:p>
    <w:p w14:paraId="6773F879" w14:textId="77777777" w:rsidR="00CF6E9B" w:rsidRDefault="00956ACE" w:rsidP="00E77FB5">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r w:rsidR="00CF6E9B">
        <w:rPr>
          <w:rFonts w:ascii="Times New Roman" w:hAnsi="Times New Roman"/>
          <w:sz w:val="28"/>
          <w:szCs w:val="28"/>
        </w:rPr>
        <w:t>Утвердить</w:t>
      </w:r>
      <w:r w:rsidR="00EF4651" w:rsidRPr="0015573A">
        <w:rPr>
          <w:rFonts w:ascii="Times New Roman" w:hAnsi="Times New Roman"/>
          <w:sz w:val="28"/>
          <w:szCs w:val="28"/>
        </w:rPr>
        <w:t xml:space="preserve"> </w:t>
      </w:r>
      <w:r w:rsidR="00CC0A3A">
        <w:rPr>
          <w:rFonts w:ascii="Times New Roman" w:hAnsi="Times New Roman"/>
          <w:sz w:val="28"/>
          <w:szCs w:val="28"/>
        </w:rPr>
        <w:t>Поряд</w:t>
      </w:r>
      <w:r w:rsidR="00AC63BB">
        <w:rPr>
          <w:rFonts w:ascii="Times New Roman" w:hAnsi="Times New Roman"/>
          <w:sz w:val="28"/>
          <w:szCs w:val="28"/>
        </w:rPr>
        <w:t>ок</w:t>
      </w:r>
      <w:r w:rsidR="00CC0A3A">
        <w:rPr>
          <w:rFonts w:ascii="Times New Roman" w:hAnsi="Times New Roman"/>
          <w:sz w:val="28"/>
          <w:szCs w:val="28"/>
        </w:rPr>
        <w:t xml:space="preserve"> </w:t>
      </w:r>
      <w:r w:rsidR="0052193B" w:rsidRPr="0015573A">
        <w:rPr>
          <w:rFonts w:ascii="Times New Roman" w:hAnsi="Times New Roman"/>
          <w:sz w:val="28"/>
          <w:szCs w:val="28"/>
        </w:rPr>
        <w:t>проведения государственной экспертизы условий труда</w:t>
      </w:r>
      <w:r w:rsidR="00CF6E9B" w:rsidRPr="00CF6E9B">
        <w:rPr>
          <w:rFonts w:ascii="Times New Roman" w:hAnsi="Times New Roman"/>
          <w:sz w:val="28"/>
          <w:szCs w:val="28"/>
        </w:rPr>
        <w:t xml:space="preserve"> </w:t>
      </w:r>
      <w:r w:rsidR="00CF6E9B" w:rsidRPr="0015573A">
        <w:rPr>
          <w:rFonts w:ascii="Times New Roman" w:hAnsi="Times New Roman"/>
          <w:sz w:val="28"/>
          <w:szCs w:val="28"/>
        </w:rPr>
        <w:t xml:space="preserve">согласно </w:t>
      </w:r>
      <w:hyperlink w:anchor="P36" w:history="1">
        <w:r w:rsidR="00CF6E9B" w:rsidRPr="0015573A">
          <w:rPr>
            <w:rFonts w:ascii="Times New Roman" w:hAnsi="Times New Roman"/>
            <w:sz w:val="28"/>
            <w:szCs w:val="28"/>
          </w:rPr>
          <w:t>приложению</w:t>
        </w:r>
      </w:hyperlink>
      <w:r w:rsidR="00CF6E9B" w:rsidRPr="0015573A">
        <w:rPr>
          <w:rFonts w:ascii="Times New Roman" w:hAnsi="Times New Roman"/>
          <w:sz w:val="28"/>
          <w:szCs w:val="28"/>
        </w:rPr>
        <w:t>.</w:t>
      </w:r>
    </w:p>
    <w:p w14:paraId="67102507" w14:textId="77777777" w:rsidR="00CF6E9B" w:rsidRPr="0015573A" w:rsidRDefault="00F43B82" w:rsidP="00CF6E9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2. Настоящий</w:t>
      </w:r>
      <w:r w:rsidR="00CF6E9B">
        <w:rPr>
          <w:rFonts w:ascii="Times New Roman" w:hAnsi="Times New Roman"/>
          <w:sz w:val="28"/>
          <w:szCs w:val="28"/>
        </w:rPr>
        <w:t xml:space="preserve"> </w:t>
      </w:r>
      <w:r>
        <w:rPr>
          <w:rFonts w:ascii="Times New Roman" w:hAnsi="Times New Roman"/>
          <w:sz w:val="28"/>
          <w:szCs w:val="28"/>
        </w:rPr>
        <w:t>приказ вступае</w:t>
      </w:r>
      <w:r w:rsidR="00CF6E9B">
        <w:rPr>
          <w:rFonts w:ascii="Times New Roman" w:hAnsi="Times New Roman"/>
          <w:sz w:val="28"/>
          <w:szCs w:val="28"/>
        </w:rPr>
        <w:t xml:space="preserve">т в силу с 1 марта 2022 г.  </w:t>
      </w:r>
    </w:p>
    <w:p w14:paraId="71696D09" w14:textId="77777777" w:rsidR="00CF6E9B" w:rsidRDefault="00CF6E9B" w:rsidP="00E77FB5">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 Признать утратившими силу с 1 марта 2022 г.:</w:t>
      </w:r>
    </w:p>
    <w:p w14:paraId="7488D6E5" w14:textId="77777777" w:rsidR="00CF6E9B" w:rsidRDefault="0052193B" w:rsidP="00E77FB5">
      <w:pPr>
        <w:autoSpaceDE w:val="0"/>
        <w:autoSpaceDN w:val="0"/>
        <w:adjustRightInd w:val="0"/>
        <w:spacing w:after="0" w:line="240" w:lineRule="auto"/>
        <w:ind w:firstLine="709"/>
        <w:jc w:val="both"/>
        <w:rPr>
          <w:rFonts w:ascii="Times New Roman" w:eastAsia="TimesNewRomanPSMT" w:hAnsi="Times New Roman"/>
          <w:sz w:val="28"/>
          <w:szCs w:val="28"/>
        </w:rPr>
      </w:pPr>
      <w:hyperlink r:id="rId9" w:history="1">
        <w:r w:rsidRPr="0015573A">
          <w:rPr>
            <w:rFonts w:ascii="Times New Roman" w:hAnsi="Times New Roman"/>
            <w:sz w:val="28"/>
            <w:szCs w:val="28"/>
          </w:rPr>
          <w:t>приказ</w:t>
        </w:r>
      </w:hyperlink>
      <w:r w:rsidRPr="0015573A">
        <w:rPr>
          <w:rFonts w:ascii="Times New Roman" w:hAnsi="Times New Roman"/>
          <w:sz w:val="28"/>
          <w:szCs w:val="28"/>
        </w:rPr>
        <w:t xml:space="preserve"> Министерства труда и социальной защиты Российской Федерации </w:t>
      </w:r>
      <w:r>
        <w:rPr>
          <w:rFonts w:ascii="Times New Roman" w:hAnsi="Times New Roman"/>
          <w:sz w:val="28"/>
          <w:szCs w:val="28"/>
        </w:rPr>
        <w:t>от 12 августа 2014 г. № 549н</w:t>
      </w:r>
      <w:r w:rsidR="00CF6E9B">
        <w:rPr>
          <w:rFonts w:ascii="Times New Roman" w:hAnsi="Times New Roman"/>
          <w:sz w:val="28"/>
          <w:szCs w:val="28"/>
        </w:rPr>
        <w:t xml:space="preserve"> «Об</w:t>
      </w:r>
      <w:r w:rsidR="00E77FB5">
        <w:rPr>
          <w:rFonts w:ascii="Times New Roman" w:hAnsi="Times New Roman"/>
          <w:sz w:val="28"/>
          <w:szCs w:val="28"/>
        </w:rPr>
        <w:t xml:space="preserve"> </w:t>
      </w:r>
      <w:r w:rsidR="00CF6E9B">
        <w:rPr>
          <w:rFonts w:ascii="Times New Roman" w:hAnsi="Times New Roman"/>
          <w:sz w:val="28"/>
          <w:szCs w:val="28"/>
        </w:rPr>
        <w:t>утверждении</w:t>
      </w:r>
      <w:r w:rsidR="00CF6E9B" w:rsidRPr="0015573A">
        <w:rPr>
          <w:rFonts w:ascii="Times New Roman" w:hAnsi="Times New Roman"/>
          <w:sz w:val="28"/>
          <w:szCs w:val="28"/>
        </w:rPr>
        <w:t xml:space="preserve"> </w:t>
      </w:r>
      <w:r w:rsidR="00CF6E9B">
        <w:rPr>
          <w:rFonts w:ascii="Times New Roman" w:hAnsi="Times New Roman"/>
          <w:sz w:val="28"/>
          <w:szCs w:val="28"/>
        </w:rPr>
        <w:t>Порядка</w:t>
      </w:r>
      <w:r w:rsidR="00CF6E9B" w:rsidRPr="0015573A">
        <w:rPr>
          <w:rFonts w:ascii="Times New Roman" w:hAnsi="Times New Roman"/>
          <w:sz w:val="28"/>
          <w:szCs w:val="28"/>
        </w:rPr>
        <w:t xml:space="preserve"> проведения государственной экспертизы условий труда</w:t>
      </w:r>
      <w:r w:rsidR="00CF6E9B">
        <w:rPr>
          <w:rFonts w:ascii="Times New Roman" w:hAnsi="Times New Roman"/>
          <w:sz w:val="28"/>
          <w:szCs w:val="28"/>
        </w:rPr>
        <w:t>»</w:t>
      </w:r>
      <w:r w:rsidR="00CF6E9B" w:rsidRPr="00E77FB5">
        <w:rPr>
          <w:rFonts w:ascii="Times New Roman" w:eastAsia="TimesNewRomanPSMT" w:hAnsi="Times New Roman"/>
          <w:sz w:val="28"/>
          <w:szCs w:val="28"/>
        </w:rPr>
        <w:t xml:space="preserve"> </w:t>
      </w:r>
      <w:r w:rsidR="00E77FB5" w:rsidRPr="00E77FB5">
        <w:rPr>
          <w:rFonts w:ascii="Times New Roman" w:eastAsia="TimesNewRomanPSMT" w:hAnsi="Times New Roman"/>
          <w:sz w:val="28"/>
          <w:szCs w:val="28"/>
        </w:rPr>
        <w:t>(зарегистрирован</w:t>
      </w:r>
      <w:r w:rsidR="00E77FB5">
        <w:rPr>
          <w:rFonts w:ascii="Times New Roman" w:eastAsia="TimesNewRomanPSMT" w:hAnsi="Times New Roman"/>
          <w:sz w:val="28"/>
          <w:szCs w:val="28"/>
        </w:rPr>
        <w:t xml:space="preserve"> </w:t>
      </w:r>
      <w:r w:rsidR="00E77FB5" w:rsidRPr="00E77FB5">
        <w:rPr>
          <w:rFonts w:ascii="Times New Roman" w:eastAsia="TimesNewRomanPSMT" w:hAnsi="Times New Roman"/>
          <w:sz w:val="28"/>
          <w:szCs w:val="28"/>
        </w:rPr>
        <w:t>Министерством юстиции Российской Федерации 31 октября 2014 г.,</w:t>
      </w:r>
      <w:r w:rsidR="00E77FB5">
        <w:rPr>
          <w:rFonts w:ascii="Times New Roman" w:eastAsia="TimesNewRomanPSMT" w:hAnsi="Times New Roman"/>
          <w:sz w:val="28"/>
          <w:szCs w:val="28"/>
        </w:rPr>
        <w:t xml:space="preserve"> </w:t>
      </w:r>
      <w:r w:rsidR="00E77FB5" w:rsidRPr="00E77FB5">
        <w:rPr>
          <w:rFonts w:ascii="Times New Roman" w:eastAsia="TimesNewRomanPSMT" w:hAnsi="Times New Roman"/>
          <w:sz w:val="28"/>
          <w:szCs w:val="28"/>
        </w:rPr>
        <w:t>регистрационный № 34545)</w:t>
      </w:r>
      <w:r w:rsidR="00CF6E9B">
        <w:rPr>
          <w:rFonts w:ascii="Times New Roman" w:eastAsia="TimesNewRomanPSMT" w:hAnsi="Times New Roman"/>
          <w:sz w:val="28"/>
          <w:szCs w:val="28"/>
        </w:rPr>
        <w:t>;</w:t>
      </w:r>
    </w:p>
    <w:p w14:paraId="40A90D4C" w14:textId="77777777" w:rsidR="00CF6E9B" w:rsidRDefault="00CF6E9B" w:rsidP="00CF6E9B">
      <w:pPr>
        <w:autoSpaceDE w:val="0"/>
        <w:autoSpaceDN w:val="0"/>
        <w:adjustRightInd w:val="0"/>
        <w:spacing w:after="0" w:line="240" w:lineRule="auto"/>
        <w:ind w:firstLine="709"/>
        <w:jc w:val="both"/>
        <w:rPr>
          <w:rFonts w:ascii="Times New Roman" w:eastAsia="TimesNewRomanPSMT" w:hAnsi="Times New Roman"/>
          <w:sz w:val="28"/>
          <w:szCs w:val="28"/>
        </w:rPr>
      </w:pPr>
      <w:hyperlink r:id="rId10" w:history="1">
        <w:r w:rsidRPr="00A806BF">
          <w:rPr>
            <w:rFonts w:ascii="Times New Roman" w:hAnsi="Times New Roman"/>
            <w:sz w:val="28"/>
            <w:szCs w:val="28"/>
          </w:rPr>
          <w:t>приказ</w:t>
        </w:r>
      </w:hyperlink>
      <w:r w:rsidRPr="00A806BF">
        <w:rPr>
          <w:rFonts w:ascii="Times New Roman" w:hAnsi="Times New Roman"/>
          <w:sz w:val="28"/>
          <w:szCs w:val="28"/>
        </w:rPr>
        <w:t xml:space="preserve"> Министерства труда и социальной защиты Российской Федерации от 17 июня 2021 г. № 405н «</w:t>
      </w:r>
      <w:r w:rsidR="00A806BF" w:rsidRPr="00A806BF">
        <w:rPr>
          <w:rFonts w:ascii="Times New Roman" w:hAnsi="Times New Roman"/>
          <w:sz w:val="28"/>
          <w:szCs w:val="28"/>
        </w:rPr>
        <w:t>О внесении изменений в пункт 28 Порядка проведения государственной экспертизы условий труда, утвержденного приказом Министерства труда и социальной защиты Российской Федерации от 12 августа 2014 г. № 549н</w:t>
      </w:r>
      <w:r w:rsidRPr="00A806BF">
        <w:rPr>
          <w:rFonts w:ascii="Times New Roman" w:hAnsi="Times New Roman"/>
          <w:sz w:val="28"/>
          <w:szCs w:val="28"/>
        </w:rPr>
        <w:t>»</w:t>
      </w:r>
      <w:r w:rsidRPr="00A806BF">
        <w:rPr>
          <w:rFonts w:ascii="Times New Roman" w:eastAsia="TimesNewRomanPSMT" w:hAnsi="Times New Roman"/>
          <w:sz w:val="28"/>
          <w:szCs w:val="28"/>
        </w:rPr>
        <w:t xml:space="preserve"> </w:t>
      </w:r>
      <w:r w:rsidR="00A178D9" w:rsidRPr="00A806BF">
        <w:rPr>
          <w:rFonts w:ascii="Times New Roman" w:eastAsia="TimesNewRomanPSMT" w:hAnsi="Times New Roman"/>
          <w:sz w:val="28"/>
          <w:szCs w:val="28"/>
        </w:rPr>
        <w:t>(</w:t>
      </w:r>
      <w:r w:rsidRPr="00A806BF">
        <w:rPr>
          <w:rFonts w:ascii="Times New Roman" w:eastAsia="TimesNewRomanPSMT" w:hAnsi="Times New Roman"/>
          <w:sz w:val="28"/>
          <w:szCs w:val="28"/>
        </w:rPr>
        <w:t>зарегистрирован Министерством</w:t>
      </w:r>
      <w:r w:rsidR="00A178D9" w:rsidRPr="00A806BF">
        <w:rPr>
          <w:rFonts w:ascii="Times New Roman" w:eastAsia="TimesNewRomanPSMT" w:hAnsi="Times New Roman"/>
          <w:sz w:val="28"/>
          <w:szCs w:val="28"/>
        </w:rPr>
        <w:t xml:space="preserve"> юстиции Российской Федерации    </w:t>
      </w:r>
      <w:r w:rsidRPr="00A806BF">
        <w:rPr>
          <w:rFonts w:ascii="Times New Roman" w:eastAsia="TimesNewRomanPSMT" w:hAnsi="Times New Roman"/>
          <w:sz w:val="28"/>
          <w:szCs w:val="28"/>
        </w:rPr>
        <w:t xml:space="preserve"> августа 2021 г., регистрационный №        );</w:t>
      </w:r>
    </w:p>
    <w:p w14:paraId="306FEB10" w14:textId="77777777" w:rsidR="0053569C" w:rsidRDefault="0053569C" w:rsidP="00E77FB5">
      <w:pPr>
        <w:autoSpaceDE w:val="0"/>
        <w:autoSpaceDN w:val="0"/>
        <w:adjustRightInd w:val="0"/>
        <w:spacing w:after="0" w:line="240" w:lineRule="auto"/>
        <w:ind w:firstLine="709"/>
        <w:jc w:val="both"/>
        <w:rPr>
          <w:rFonts w:ascii="Times New Roman" w:eastAsia="TimesNewRomanPSMT" w:hAnsi="Times New Roman"/>
          <w:sz w:val="28"/>
          <w:szCs w:val="28"/>
        </w:rPr>
      </w:pPr>
      <w:r>
        <w:rPr>
          <w:rFonts w:ascii="Times New Roman" w:eastAsia="TimesNewRomanPSMT" w:hAnsi="Times New Roman"/>
          <w:sz w:val="28"/>
          <w:szCs w:val="28"/>
        </w:rPr>
        <w:t xml:space="preserve">пункт 3 </w:t>
      </w:r>
      <w:hyperlink r:id="rId11" w:history="1">
        <w:r w:rsidRPr="00A806BF">
          <w:rPr>
            <w:rFonts w:ascii="Times New Roman" w:hAnsi="Times New Roman"/>
            <w:sz w:val="28"/>
            <w:szCs w:val="28"/>
          </w:rPr>
          <w:t>приказ</w:t>
        </w:r>
      </w:hyperlink>
      <w:r>
        <w:rPr>
          <w:rFonts w:ascii="Times New Roman" w:hAnsi="Times New Roman"/>
          <w:sz w:val="28"/>
          <w:szCs w:val="28"/>
        </w:rPr>
        <w:t>а</w:t>
      </w:r>
      <w:r w:rsidRPr="00A806BF">
        <w:rPr>
          <w:rFonts w:ascii="Times New Roman" w:hAnsi="Times New Roman"/>
          <w:sz w:val="28"/>
          <w:szCs w:val="28"/>
        </w:rPr>
        <w:t xml:space="preserve"> Министерства труда и социальной защиты Российской Федерации </w:t>
      </w:r>
      <w:r w:rsidRPr="00E77FB5">
        <w:rPr>
          <w:rFonts w:ascii="Times New Roman" w:eastAsia="TimesNewRomanPSMT" w:hAnsi="Times New Roman"/>
          <w:sz w:val="28"/>
          <w:szCs w:val="28"/>
        </w:rPr>
        <w:t>от 14 ноября 2016 г. № 642н</w:t>
      </w:r>
      <w:r>
        <w:rPr>
          <w:rFonts w:ascii="Times New Roman" w:eastAsia="TimesNewRomanPSMT" w:hAnsi="Times New Roman"/>
          <w:sz w:val="28"/>
          <w:szCs w:val="28"/>
        </w:rPr>
        <w:t xml:space="preserve"> «</w:t>
      </w:r>
      <w:r>
        <w:rPr>
          <w:rFonts w:ascii="Times New Roman" w:hAnsi="Times New Roman"/>
          <w:sz w:val="28"/>
          <w:szCs w:val="28"/>
        </w:rPr>
        <w:t xml:space="preserve">О внесении изменений в нормативные правовые акты Министерства труда и социальной защиты Российской Федерации в связи с принятием Федерального закона от 1 мая 2016 г. № 136-ФЗ «О внесении </w:t>
      </w:r>
      <w:r>
        <w:rPr>
          <w:rFonts w:ascii="Times New Roman" w:hAnsi="Times New Roman"/>
          <w:sz w:val="28"/>
          <w:szCs w:val="28"/>
        </w:rPr>
        <w:lastRenderedPageBreak/>
        <w:t>изменений в статью 11 Федерального закона «Об индивидуальном (персонифицированном) учете в системе обязательного пенсионного страхования" и Федеральный закон «О специальной оценке условий труда»</w:t>
      </w:r>
      <w:r w:rsidR="00E77FB5">
        <w:rPr>
          <w:rFonts w:ascii="Times New Roman" w:eastAsia="TimesNewRomanPSMT" w:hAnsi="Times New Roman"/>
          <w:sz w:val="28"/>
          <w:szCs w:val="28"/>
        </w:rPr>
        <w:t xml:space="preserve"> </w:t>
      </w:r>
      <w:r w:rsidR="00E77FB5" w:rsidRPr="00E77FB5">
        <w:rPr>
          <w:rFonts w:ascii="Times New Roman" w:eastAsia="TimesNewRomanPSMT" w:hAnsi="Times New Roman"/>
          <w:sz w:val="28"/>
          <w:szCs w:val="28"/>
        </w:rPr>
        <w:t>(зарегистрирован Министерством юстиции Российской Федерации 6 февраля</w:t>
      </w:r>
      <w:r w:rsidR="00E77FB5">
        <w:rPr>
          <w:rFonts w:ascii="Times New Roman" w:eastAsia="TimesNewRomanPSMT" w:hAnsi="Times New Roman"/>
          <w:sz w:val="28"/>
          <w:szCs w:val="28"/>
        </w:rPr>
        <w:t xml:space="preserve"> </w:t>
      </w:r>
      <w:r w:rsidR="00E77FB5" w:rsidRPr="00E77FB5">
        <w:rPr>
          <w:rFonts w:ascii="Times New Roman" w:eastAsia="TimesNewRomanPSMT" w:hAnsi="Times New Roman"/>
          <w:sz w:val="28"/>
          <w:szCs w:val="28"/>
        </w:rPr>
        <w:t>2017</w:t>
      </w:r>
      <w:r w:rsidR="00AC63BB">
        <w:rPr>
          <w:rFonts w:ascii="Times New Roman" w:eastAsia="TimesNewRomanPSMT" w:hAnsi="Times New Roman"/>
          <w:sz w:val="28"/>
          <w:szCs w:val="28"/>
        </w:rPr>
        <w:t xml:space="preserve"> г., регистрационный № 45539)</w:t>
      </w:r>
      <w:r>
        <w:rPr>
          <w:rFonts w:ascii="Times New Roman" w:eastAsia="TimesNewRomanPSMT" w:hAnsi="Times New Roman"/>
          <w:sz w:val="28"/>
          <w:szCs w:val="28"/>
        </w:rPr>
        <w:t>;</w:t>
      </w:r>
      <w:r w:rsidR="00AC63BB">
        <w:rPr>
          <w:rFonts w:ascii="Times New Roman" w:eastAsia="TimesNewRomanPSMT" w:hAnsi="Times New Roman"/>
          <w:sz w:val="28"/>
          <w:szCs w:val="28"/>
        </w:rPr>
        <w:t xml:space="preserve"> </w:t>
      </w:r>
    </w:p>
    <w:p w14:paraId="50997F1B" w14:textId="77777777" w:rsidR="00EF4651" w:rsidRDefault="0053569C" w:rsidP="00E77FB5">
      <w:pPr>
        <w:autoSpaceDE w:val="0"/>
        <w:autoSpaceDN w:val="0"/>
        <w:adjustRightInd w:val="0"/>
        <w:spacing w:after="0" w:line="240" w:lineRule="auto"/>
        <w:ind w:firstLine="709"/>
        <w:jc w:val="both"/>
        <w:rPr>
          <w:rFonts w:ascii="Times New Roman" w:hAnsi="Times New Roman"/>
          <w:sz w:val="28"/>
          <w:szCs w:val="28"/>
        </w:rPr>
      </w:pPr>
      <w:r>
        <w:rPr>
          <w:rFonts w:ascii="Times New Roman" w:eastAsia="TimesNewRomanPSMT" w:hAnsi="Times New Roman"/>
          <w:sz w:val="28"/>
          <w:szCs w:val="28"/>
        </w:rPr>
        <w:t xml:space="preserve">пункт 2 </w:t>
      </w:r>
      <w:hyperlink r:id="rId12" w:history="1">
        <w:r w:rsidRPr="00A806BF">
          <w:rPr>
            <w:rFonts w:ascii="Times New Roman" w:hAnsi="Times New Roman"/>
            <w:sz w:val="28"/>
            <w:szCs w:val="28"/>
          </w:rPr>
          <w:t>приказ</w:t>
        </w:r>
      </w:hyperlink>
      <w:r>
        <w:rPr>
          <w:rFonts w:ascii="Times New Roman" w:hAnsi="Times New Roman"/>
          <w:sz w:val="28"/>
          <w:szCs w:val="28"/>
        </w:rPr>
        <w:t>а</w:t>
      </w:r>
      <w:r w:rsidRPr="00A806BF">
        <w:rPr>
          <w:rFonts w:ascii="Times New Roman" w:hAnsi="Times New Roman"/>
          <w:sz w:val="28"/>
          <w:szCs w:val="28"/>
        </w:rPr>
        <w:t xml:space="preserve"> Министерства труда и социальной защиты Российской Федерации</w:t>
      </w:r>
      <w:r w:rsidRPr="0053569C">
        <w:rPr>
          <w:rFonts w:ascii="Times New Roman" w:eastAsia="TimesNewRomanPSMT" w:hAnsi="Times New Roman"/>
          <w:sz w:val="28"/>
          <w:szCs w:val="28"/>
        </w:rPr>
        <w:t xml:space="preserve"> </w:t>
      </w:r>
      <w:r w:rsidRPr="00E77FB5">
        <w:rPr>
          <w:rFonts w:ascii="Times New Roman" w:eastAsia="TimesNewRomanPSMT" w:hAnsi="Times New Roman"/>
          <w:sz w:val="28"/>
          <w:szCs w:val="28"/>
        </w:rPr>
        <w:t>от</w:t>
      </w:r>
      <w:r>
        <w:rPr>
          <w:rFonts w:ascii="Times New Roman" w:eastAsia="TimesNewRomanPSMT" w:hAnsi="Times New Roman"/>
          <w:sz w:val="28"/>
          <w:szCs w:val="28"/>
        </w:rPr>
        <w:t xml:space="preserve"> </w:t>
      </w:r>
      <w:r w:rsidRPr="00E77FB5">
        <w:rPr>
          <w:rFonts w:ascii="Times New Roman" w:eastAsia="TimesNewRomanPSMT" w:hAnsi="Times New Roman"/>
          <w:sz w:val="28"/>
          <w:szCs w:val="28"/>
        </w:rPr>
        <w:t>27 апреля 2020 г. № 213н</w:t>
      </w:r>
      <w:r>
        <w:rPr>
          <w:rFonts w:ascii="Times New Roman" w:eastAsia="TimesNewRomanPSMT" w:hAnsi="Times New Roman"/>
          <w:sz w:val="28"/>
          <w:szCs w:val="28"/>
        </w:rPr>
        <w:t xml:space="preserve"> «</w:t>
      </w:r>
      <w:r>
        <w:rPr>
          <w:rFonts w:ascii="Times New Roman" w:hAnsi="Times New Roman"/>
          <w:sz w:val="28"/>
          <w:szCs w:val="28"/>
        </w:rPr>
        <w:t xml:space="preserve">О внесении изменений в некоторые нормативные правовые акты Министерства труда и социальной защиты Российской Федерации в связи с принятием Федерального закона от 27 декабря 2019 г. № 451-ФЗ «О внесении изменений в Федеральный закон «О специальной оценке условий труда» </w:t>
      </w:r>
      <w:r w:rsidR="00E77FB5" w:rsidRPr="00E77FB5">
        <w:rPr>
          <w:rFonts w:ascii="Times New Roman" w:eastAsia="TimesNewRomanPSMT" w:hAnsi="Times New Roman"/>
          <w:sz w:val="28"/>
          <w:szCs w:val="28"/>
        </w:rPr>
        <w:t>(зарегистрирован Министерством юстиции Российской Федерации 21 августа</w:t>
      </w:r>
      <w:r w:rsidR="00E77FB5">
        <w:rPr>
          <w:rFonts w:ascii="Times New Roman" w:eastAsia="TimesNewRomanPSMT" w:hAnsi="Times New Roman"/>
          <w:sz w:val="28"/>
          <w:szCs w:val="28"/>
        </w:rPr>
        <w:t xml:space="preserve"> </w:t>
      </w:r>
      <w:r w:rsidR="00E77FB5" w:rsidRPr="00E77FB5">
        <w:rPr>
          <w:rFonts w:ascii="Times New Roman" w:eastAsia="TimesNewRomanPSMT" w:hAnsi="Times New Roman"/>
          <w:sz w:val="28"/>
          <w:szCs w:val="28"/>
        </w:rPr>
        <w:t>2020 г., регистрационный № 59378)</w:t>
      </w:r>
      <w:r>
        <w:rPr>
          <w:rFonts w:ascii="Times New Roman" w:eastAsia="TimesNewRomanPSMT" w:hAnsi="Times New Roman"/>
          <w:sz w:val="28"/>
          <w:szCs w:val="28"/>
        </w:rPr>
        <w:t>.</w:t>
      </w:r>
    </w:p>
    <w:p w14:paraId="2BAE14CA" w14:textId="77777777" w:rsidR="00EF4651" w:rsidRPr="0015573A" w:rsidRDefault="00EF4651">
      <w:pPr>
        <w:pStyle w:val="ConsPlusNormal"/>
        <w:jc w:val="both"/>
        <w:rPr>
          <w:sz w:val="28"/>
          <w:szCs w:val="28"/>
        </w:rPr>
      </w:pPr>
    </w:p>
    <w:p w14:paraId="50604506" w14:textId="77777777" w:rsidR="00102B0E" w:rsidRPr="0015573A" w:rsidRDefault="00102B0E">
      <w:pPr>
        <w:pStyle w:val="ConsPlusNormal"/>
        <w:jc w:val="both"/>
        <w:rPr>
          <w:sz w:val="28"/>
          <w:szCs w:val="28"/>
        </w:rPr>
      </w:pPr>
    </w:p>
    <w:p w14:paraId="1844E780" w14:textId="77777777" w:rsidR="00102B0E" w:rsidRPr="0015573A" w:rsidRDefault="00102B0E">
      <w:pPr>
        <w:pStyle w:val="ConsPlusNormal"/>
        <w:jc w:val="both"/>
        <w:rPr>
          <w:sz w:val="28"/>
          <w:szCs w:val="28"/>
        </w:rPr>
      </w:pPr>
    </w:p>
    <w:p w14:paraId="2671D7B1" w14:textId="77777777" w:rsidR="00102B0E" w:rsidRPr="0015573A" w:rsidRDefault="00102B0E">
      <w:pPr>
        <w:pStyle w:val="ConsPlusNormal"/>
        <w:jc w:val="both"/>
        <w:rPr>
          <w:sz w:val="28"/>
          <w:szCs w:val="28"/>
        </w:rPr>
      </w:pPr>
    </w:p>
    <w:p w14:paraId="786C71FF" w14:textId="77777777" w:rsidR="00EF4651" w:rsidRPr="0015573A" w:rsidRDefault="00833EFB">
      <w:pPr>
        <w:pStyle w:val="ConsPlusNormal"/>
        <w:jc w:val="both"/>
        <w:rPr>
          <w:rFonts w:ascii="Times New Roman" w:hAnsi="Times New Roman" w:cs="Times New Roman"/>
          <w:sz w:val="28"/>
          <w:szCs w:val="28"/>
        </w:rPr>
      </w:pPr>
      <w:r w:rsidRPr="0015573A">
        <w:rPr>
          <w:rFonts w:ascii="Times New Roman" w:hAnsi="Times New Roman" w:cs="Times New Roman"/>
          <w:sz w:val="28"/>
          <w:szCs w:val="28"/>
        </w:rPr>
        <w:t xml:space="preserve">Министр                    </w:t>
      </w:r>
      <w:r w:rsidR="0007034A" w:rsidRPr="0015573A">
        <w:rPr>
          <w:rFonts w:ascii="Times New Roman" w:hAnsi="Times New Roman" w:cs="Times New Roman"/>
          <w:sz w:val="28"/>
          <w:szCs w:val="28"/>
        </w:rPr>
        <w:t xml:space="preserve">                          </w:t>
      </w:r>
      <w:r w:rsidRPr="0015573A">
        <w:rPr>
          <w:rFonts w:ascii="Times New Roman" w:hAnsi="Times New Roman" w:cs="Times New Roman"/>
          <w:sz w:val="28"/>
          <w:szCs w:val="28"/>
        </w:rPr>
        <w:t xml:space="preserve">                                                     А.О. Котяков</w:t>
      </w:r>
    </w:p>
    <w:p w14:paraId="735E3586" w14:textId="77777777" w:rsidR="00CB70C8" w:rsidRDefault="00CB70C8">
      <w:pPr>
        <w:pStyle w:val="ConsPlusNormal"/>
        <w:jc w:val="both"/>
        <w:sectPr w:rsidR="00CB70C8" w:rsidSect="00414E76">
          <w:headerReference w:type="default" r:id="rId13"/>
          <w:pgSz w:w="11906" w:h="16838"/>
          <w:pgMar w:top="1134" w:right="707" w:bottom="1134" w:left="1134" w:header="708" w:footer="708" w:gutter="0"/>
          <w:cols w:space="708"/>
          <w:titlePg/>
          <w:docGrid w:linePitch="360"/>
        </w:sectPr>
      </w:pPr>
    </w:p>
    <w:p w14:paraId="0038597C" w14:textId="77777777" w:rsidR="00BA4431" w:rsidRPr="0015573A" w:rsidRDefault="00BA4431">
      <w:pPr>
        <w:pStyle w:val="ConsPlusNormal"/>
        <w:jc w:val="both"/>
        <w:sectPr w:rsidR="00BA4431" w:rsidRPr="0015573A" w:rsidSect="00414E76">
          <w:pgSz w:w="11906" w:h="16838"/>
          <w:pgMar w:top="1134" w:right="707" w:bottom="1134" w:left="1134" w:header="708" w:footer="708" w:gutter="0"/>
          <w:cols w:space="708"/>
          <w:titlePg/>
          <w:docGrid w:linePitch="360"/>
        </w:sectPr>
      </w:pPr>
    </w:p>
    <w:p w14:paraId="0CCD8AA5" w14:textId="77777777" w:rsidR="00EF4651" w:rsidRPr="0015573A" w:rsidRDefault="00EF4651" w:rsidP="00FC5A50">
      <w:pPr>
        <w:pStyle w:val="ConsPlusNormal"/>
        <w:ind w:left="6237"/>
        <w:jc w:val="center"/>
        <w:outlineLvl w:val="0"/>
        <w:rPr>
          <w:rFonts w:ascii="Times New Roman" w:hAnsi="Times New Roman" w:cs="Times New Roman"/>
          <w:sz w:val="28"/>
          <w:szCs w:val="28"/>
        </w:rPr>
      </w:pPr>
      <w:r w:rsidRPr="0015573A">
        <w:rPr>
          <w:rFonts w:ascii="Times New Roman" w:hAnsi="Times New Roman" w:cs="Times New Roman"/>
          <w:sz w:val="28"/>
          <w:szCs w:val="28"/>
        </w:rPr>
        <w:t>Приложение</w:t>
      </w:r>
    </w:p>
    <w:p w14:paraId="444C8FF1" w14:textId="77777777" w:rsidR="00EF4651" w:rsidRPr="0015573A" w:rsidRDefault="00EF4651" w:rsidP="00FC5A50">
      <w:pPr>
        <w:pStyle w:val="ConsPlusNormal"/>
        <w:ind w:left="5954"/>
        <w:jc w:val="both"/>
        <w:rPr>
          <w:rFonts w:ascii="Times New Roman" w:hAnsi="Times New Roman" w:cs="Times New Roman"/>
          <w:sz w:val="28"/>
          <w:szCs w:val="28"/>
        </w:rPr>
      </w:pPr>
      <w:r w:rsidRPr="0015573A">
        <w:rPr>
          <w:rFonts w:ascii="Times New Roman" w:hAnsi="Times New Roman" w:cs="Times New Roman"/>
          <w:sz w:val="28"/>
          <w:szCs w:val="28"/>
        </w:rPr>
        <w:t>к приказу Министерства труда</w:t>
      </w:r>
      <w:r w:rsidR="00FC5A50">
        <w:rPr>
          <w:rFonts w:ascii="Times New Roman" w:hAnsi="Times New Roman" w:cs="Times New Roman"/>
          <w:sz w:val="28"/>
          <w:szCs w:val="28"/>
        </w:rPr>
        <w:t xml:space="preserve"> </w:t>
      </w:r>
      <w:r w:rsidRPr="0015573A">
        <w:rPr>
          <w:rFonts w:ascii="Times New Roman" w:hAnsi="Times New Roman" w:cs="Times New Roman"/>
          <w:sz w:val="28"/>
          <w:szCs w:val="28"/>
        </w:rPr>
        <w:t>и социальной защиты</w:t>
      </w:r>
      <w:r w:rsidR="00FC5A50">
        <w:rPr>
          <w:rFonts w:ascii="Times New Roman" w:hAnsi="Times New Roman" w:cs="Times New Roman"/>
          <w:sz w:val="28"/>
          <w:szCs w:val="28"/>
        </w:rPr>
        <w:t xml:space="preserve"> </w:t>
      </w:r>
      <w:r w:rsidRPr="0015573A">
        <w:rPr>
          <w:rFonts w:ascii="Times New Roman" w:hAnsi="Times New Roman" w:cs="Times New Roman"/>
          <w:sz w:val="28"/>
          <w:szCs w:val="28"/>
        </w:rPr>
        <w:t>Российской Федерации</w:t>
      </w:r>
    </w:p>
    <w:p w14:paraId="483AFB04" w14:textId="77777777" w:rsidR="00C93BF1" w:rsidRPr="0015573A" w:rsidRDefault="00C93BF1">
      <w:pPr>
        <w:pStyle w:val="ConsPlusNormal"/>
        <w:jc w:val="right"/>
        <w:rPr>
          <w:rFonts w:ascii="Times New Roman" w:hAnsi="Times New Roman" w:cs="Times New Roman"/>
          <w:sz w:val="28"/>
          <w:szCs w:val="28"/>
        </w:rPr>
      </w:pPr>
    </w:p>
    <w:p w14:paraId="19BC9748" w14:textId="77777777" w:rsidR="00780767" w:rsidRPr="0015573A" w:rsidRDefault="00FC5A50">
      <w:pPr>
        <w:pStyle w:val="ConsPlusNormal"/>
        <w:jc w:val="right"/>
        <w:rPr>
          <w:rFonts w:ascii="Times New Roman" w:hAnsi="Times New Roman" w:cs="Times New Roman"/>
          <w:sz w:val="28"/>
          <w:szCs w:val="28"/>
        </w:rPr>
      </w:pPr>
      <w:r>
        <w:rPr>
          <w:rFonts w:ascii="Times New Roman" w:hAnsi="Times New Roman" w:cs="Times New Roman"/>
          <w:sz w:val="28"/>
          <w:szCs w:val="28"/>
        </w:rPr>
        <w:t>о</w:t>
      </w:r>
      <w:r w:rsidR="00C93BF1" w:rsidRPr="0015573A">
        <w:rPr>
          <w:rFonts w:ascii="Times New Roman" w:hAnsi="Times New Roman" w:cs="Times New Roman"/>
          <w:sz w:val="28"/>
          <w:szCs w:val="28"/>
        </w:rPr>
        <w:t xml:space="preserve">т </w:t>
      </w:r>
      <w:r>
        <w:rPr>
          <w:rFonts w:ascii="Times New Roman" w:hAnsi="Times New Roman" w:cs="Times New Roman"/>
          <w:sz w:val="28"/>
          <w:szCs w:val="28"/>
        </w:rPr>
        <w:t>___________</w:t>
      </w:r>
      <w:r w:rsidR="00780767" w:rsidRPr="0015573A">
        <w:rPr>
          <w:rFonts w:ascii="Times New Roman" w:hAnsi="Times New Roman" w:cs="Times New Roman"/>
          <w:sz w:val="28"/>
          <w:szCs w:val="28"/>
        </w:rPr>
        <w:t>_2021 г. № ____</w:t>
      </w:r>
      <w:r>
        <w:rPr>
          <w:rFonts w:ascii="Times New Roman" w:hAnsi="Times New Roman" w:cs="Times New Roman"/>
          <w:sz w:val="28"/>
          <w:szCs w:val="28"/>
        </w:rPr>
        <w:t>_</w:t>
      </w:r>
    </w:p>
    <w:p w14:paraId="73045BED" w14:textId="77777777" w:rsidR="00EF4651" w:rsidRPr="0015573A" w:rsidRDefault="00EF4651">
      <w:pPr>
        <w:pStyle w:val="ConsPlusNormal"/>
        <w:jc w:val="both"/>
      </w:pPr>
    </w:p>
    <w:p w14:paraId="09478AD6" w14:textId="77777777" w:rsidR="00102B0E" w:rsidRPr="0015573A" w:rsidRDefault="00102B0E">
      <w:pPr>
        <w:pStyle w:val="ConsPlusNormal"/>
        <w:jc w:val="both"/>
      </w:pPr>
    </w:p>
    <w:p w14:paraId="18A5F169" w14:textId="77777777" w:rsidR="00C57C71" w:rsidRPr="0015573A" w:rsidRDefault="00C57C71">
      <w:pPr>
        <w:pStyle w:val="ConsPlusNormal"/>
        <w:jc w:val="both"/>
      </w:pPr>
    </w:p>
    <w:p w14:paraId="312B0F6E" w14:textId="77777777" w:rsidR="00631E31" w:rsidRDefault="00AC63BB" w:rsidP="00343808">
      <w:pPr>
        <w:pStyle w:val="ConsPlusTitle"/>
        <w:jc w:val="center"/>
        <w:rPr>
          <w:rFonts w:ascii="Times New Roman" w:hAnsi="Times New Roman"/>
          <w:sz w:val="28"/>
          <w:szCs w:val="28"/>
        </w:rPr>
      </w:pPr>
      <w:bookmarkStart w:id="0" w:name="P36"/>
      <w:bookmarkEnd w:id="0"/>
      <w:r>
        <w:rPr>
          <w:rFonts w:ascii="Times New Roman" w:hAnsi="Times New Roman"/>
          <w:sz w:val="28"/>
          <w:szCs w:val="28"/>
        </w:rPr>
        <w:t>Порядок</w:t>
      </w:r>
      <w:r w:rsidR="00CC0A3A">
        <w:rPr>
          <w:rFonts w:ascii="Times New Roman" w:hAnsi="Times New Roman"/>
          <w:sz w:val="28"/>
          <w:szCs w:val="28"/>
        </w:rPr>
        <w:t xml:space="preserve"> </w:t>
      </w:r>
      <w:r w:rsidR="00631E31" w:rsidRPr="0015573A">
        <w:rPr>
          <w:rFonts w:ascii="Times New Roman" w:hAnsi="Times New Roman"/>
          <w:sz w:val="28"/>
          <w:szCs w:val="28"/>
        </w:rPr>
        <w:t>проведения государственной экспертизы условий труда</w:t>
      </w:r>
    </w:p>
    <w:p w14:paraId="5BFBB0F9" w14:textId="77777777" w:rsidR="00AB62C4" w:rsidRDefault="00AB62C4" w:rsidP="00343808">
      <w:pPr>
        <w:pStyle w:val="ConsPlusTitle"/>
        <w:jc w:val="center"/>
        <w:rPr>
          <w:rFonts w:ascii="Times New Roman" w:hAnsi="Times New Roman"/>
          <w:sz w:val="28"/>
          <w:szCs w:val="28"/>
        </w:rPr>
      </w:pPr>
    </w:p>
    <w:p w14:paraId="61C11B45" w14:textId="77777777" w:rsidR="00AB62C4" w:rsidRDefault="00AB62C4" w:rsidP="00AB62C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1.Настоящий Порядок устанавливает правила проведения государственной экспертизы условий труда, осуществляемой Федеральной службой по труду и занятости и органами исполнительной власти субъектов Российской Федерации в области охраны труда (далее - органы государственной экспертизы условий труда).</w:t>
      </w:r>
    </w:p>
    <w:p w14:paraId="4840059A" w14:textId="77777777" w:rsidR="00AB62C4" w:rsidRPr="002A4D06" w:rsidRDefault="00AB62C4" w:rsidP="002A4D06">
      <w:pPr>
        <w:pStyle w:val="ConsPlusNormal"/>
        <w:ind w:firstLine="539"/>
        <w:jc w:val="both"/>
        <w:rPr>
          <w:rFonts w:ascii="Times New Roman" w:hAnsi="Times New Roman" w:cs="Times New Roman"/>
          <w:sz w:val="28"/>
          <w:szCs w:val="28"/>
        </w:rPr>
      </w:pPr>
      <w:r w:rsidRPr="002A4D06">
        <w:rPr>
          <w:rFonts w:ascii="Times New Roman" w:hAnsi="Times New Roman" w:cs="Times New Roman"/>
          <w:sz w:val="28"/>
          <w:szCs w:val="28"/>
        </w:rPr>
        <w:t xml:space="preserve">2. Государственная экспертиза условий труда осуществляется в целях оценки качества проведения специальной оценки условий труда, правильности предоставления работникам гарантий и компенсаций за работу с вредными и (или) опасными условиями труда, фактических условий труда работников (далее - </w:t>
      </w:r>
      <w:r w:rsidRPr="00A178D9">
        <w:rPr>
          <w:rFonts w:ascii="Times New Roman" w:hAnsi="Times New Roman" w:cs="Times New Roman"/>
          <w:sz w:val="28"/>
          <w:szCs w:val="28"/>
        </w:rPr>
        <w:t>цель</w:t>
      </w:r>
      <w:r w:rsidRPr="002A4D06">
        <w:rPr>
          <w:rFonts w:ascii="Times New Roman" w:hAnsi="Times New Roman" w:cs="Times New Roman"/>
          <w:b/>
          <w:sz w:val="28"/>
          <w:szCs w:val="28"/>
        </w:rPr>
        <w:t xml:space="preserve"> </w:t>
      </w:r>
      <w:r w:rsidRPr="002A4D06">
        <w:rPr>
          <w:rFonts w:ascii="Times New Roman" w:hAnsi="Times New Roman" w:cs="Times New Roman"/>
          <w:sz w:val="28"/>
          <w:szCs w:val="28"/>
        </w:rPr>
        <w:t>государственной экспертизы условий труда).</w:t>
      </w:r>
    </w:p>
    <w:p w14:paraId="5B23AF1F" w14:textId="77777777" w:rsidR="002A4D06" w:rsidRPr="002A4D06" w:rsidRDefault="002A4D06" w:rsidP="002A4D06">
      <w:pPr>
        <w:autoSpaceDE w:val="0"/>
        <w:autoSpaceDN w:val="0"/>
        <w:adjustRightInd w:val="0"/>
        <w:spacing w:after="0" w:line="240" w:lineRule="auto"/>
        <w:ind w:firstLine="539"/>
        <w:jc w:val="both"/>
        <w:rPr>
          <w:rFonts w:ascii="Times New Roman" w:hAnsi="Times New Roman"/>
          <w:sz w:val="28"/>
          <w:szCs w:val="28"/>
        </w:rPr>
      </w:pPr>
      <w:r w:rsidRPr="002A4D06">
        <w:rPr>
          <w:rFonts w:ascii="Times New Roman" w:hAnsi="Times New Roman"/>
          <w:sz w:val="28"/>
          <w:szCs w:val="28"/>
        </w:rPr>
        <w:t>3. Государственная экспертиза условий труда осуществляется на основании:</w:t>
      </w:r>
    </w:p>
    <w:p w14:paraId="030231B9" w14:textId="77777777" w:rsidR="002A4D06" w:rsidRPr="002A4D06" w:rsidRDefault="002A4D06" w:rsidP="002A4D06">
      <w:pPr>
        <w:autoSpaceDE w:val="0"/>
        <w:autoSpaceDN w:val="0"/>
        <w:adjustRightInd w:val="0"/>
        <w:spacing w:after="0" w:line="240" w:lineRule="auto"/>
        <w:ind w:firstLine="539"/>
        <w:jc w:val="both"/>
        <w:rPr>
          <w:rFonts w:ascii="Times New Roman" w:hAnsi="Times New Roman"/>
          <w:sz w:val="28"/>
          <w:szCs w:val="28"/>
        </w:rPr>
      </w:pPr>
      <w:r w:rsidRPr="002A4D06">
        <w:rPr>
          <w:rFonts w:ascii="Times New Roman" w:hAnsi="Times New Roman"/>
          <w:sz w:val="28"/>
          <w:szCs w:val="28"/>
        </w:rPr>
        <w:t>а) обращений органов исполнительной власти, работодателей, их объединений, работников, профессиональных союзов, их объединений, иных уполномоченных работниками представительных органов, органов Фонда социального страхования Российской Федерации, а также иных страховщиков, организаций, проводивших специальную оценку условий труда (в случае проведения государственной экспертизы в целях оценки качества проведения специальной оценки условий труда) (далее - заявитель);</w:t>
      </w:r>
    </w:p>
    <w:p w14:paraId="063A4A8C" w14:textId="77777777" w:rsidR="002A4D06" w:rsidRPr="002A4D06" w:rsidRDefault="002A4D06" w:rsidP="002A4D06">
      <w:pPr>
        <w:autoSpaceDE w:val="0"/>
        <w:autoSpaceDN w:val="0"/>
        <w:adjustRightInd w:val="0"/>
        <w:spacing w:after="0" w:line="240" w:lineRule="auto"/>
        <w:ind w:firstLine="539"/>
        <w:jc w:val="both"/>
        <w:rPr>
          <w:rFonts w:ascii="Times New Roman" w:hAnsi="Times New Roman"/>
          <w:sz w:val="28"/>
          <w:szCs w:val="28"/>
        </w:rPr>
      </w:pPr>
      <w:r w:rsidRPr="002A4D06">
        <w:rPr>
          <w:rFonts w:ascii="Times New Roman" w:hAnsi="Times New Roman"/>
          <w:sz w:val="28"/>
          <w:szCs w:val="28"/>
        </w:rPr>
        <w:t>б) определений судебных органов;</w:t>
      </w:r>
    </w:p>
    <w:p w14:paraId="054A8327" w14:textId="77777777" w:rsidR="002A4D06" w:rsidRPr="002A4D06" w:rsidRDefault="002A4D06" w:rsidP="002A4D06">
      <w:pPr>
        <w:autoSpaceDE w:val="0"/>
        <w:autoSpaceDN w:val="0"/>
        <w:adjustRightInd w:val="0"/>
        <w:spacing w:after="0" w:line="240" w:lineRule="auto"/>
        <w:ind w:firstLine="539"/>
        <w:jc w:val="both"/>
        <w:rPr>
          <w:rFonts w:ascii="Times New Roman" w:hAnsi="Times New Roman"/>
          <w:sz w:val="28"/>
          <w:szCs w:val="28"/>
        </w:rPr>
      </w:pPr>
      <w:r w:rsidRPr="002A4D06">
        <w:rPr>
          <w:rFonts w:ascii="Times New Roman" w:hAnsi="Times New Roman"/>
          <w:sz w:val="28"/>
          <w:szCs w:val="28"/>
        </w:rPr>
        <w:t xml:space="preserve">в) представлений территориальных органов Федеральной службы по труду и занятости (далее - государственные инспекции труда) в связи с осуществлением мероприятий по государственному контролю (надзору) за соблюдением требований Федерального </w:t>
      </w:r>
      <w:hyperlink r:id="rId14" w:history="1">
        <w:r w:rsidRPr="002A4D06">
          <w:rPr>
            <w:rFonts w:ascii="Times New Roman" w:hAnsi="Times New Roman"/>
            <w:sz w:val="28"/>
            <w:szCs w:val="28"/>
          </w:rPr>
          <w:t>закона</w:t>
        </w:r>
      </w:hyperlink>
      <w:r w:rsidRPr="002A4D06">
        <w:rPr>
          <w:rFonts w:ascii="Times New Roman" w:hAnsi="Times New Roman"/>
          <w:sz w:val="28"/>
          <w:szCs w:val="28"/>
        </w:rPr>
        <w:t xml:space="preserve"> от 28 декабря 2013 г. № 426-ФЗ «О специальной оценке условий труда» (далее – Федеральный закон), в том числе на основании заявлений работников, профессиональных союзов, их объединений, иных уполномоченных работниками представительных органов, а также работодателей, их объединений, страховщиков, органов исполнительной власти, организаций, проводивших специальную оценку условий труда (в случае проведения государственной экспертизы условий труда в целях оценки качества проведения специальной оценки условий труда);</w:t>
      </w:r>
    </w:p>
    <w:p w14:paraId="169632AC" w14:textId="77777777" w:rsidR="002A4D06" w:rsidRPr="002A4D06" w:rsidRDefault="002A4D06" w:rsidP="002A4D06">
      <w:pPr>
        <w:autoSpaceDE w:val="0"/>
        <w:autoSpaceDN w:val="0"/>
        <w:adjustRightInd w:val="0"/>
        <w:spacing w:after="0" w:line="240" w:lineRule="auto"/>
        <w:ind w:firstLine="539"/>
        <w:jc w:val="both"/>
        <w:rPr>
          <w:rFonts w:ascii="Times New Roman" w:hAnsi="Times New Roman"/>
          <w:sz w:val="28"/>
          <w:szCs w:val="28"/>
        </w:rPr>
      </w:pPr>
      <w:r w:rsidRPr="002A4D06">
        <w:rPr>
          <w:rFonts w:ascii="Times New Roman" w:hAnsi="Times New Roman"/>
          <w:sz w:val="28"/>
          <w:szCs w:val="28"/>
        </w:rPr>
        <w:t xml:space="preserve">г) по представлениям федерального органа исполнительной власти, уполномоченного на проведение федерального государственного санитарно-эпидемиологического надзора, в связи с осуществлением мероприятий по </w:t>
      </w:r>
      <w:r w:rsidRPr="002A4D06">
        <w:rPr>
          <w:rFonts w:ascii="Times New Roman" w:hAnsi="Times New Roman"/>
          <w:sz w:val="28"/>
          <w:szCs w:val="28"/>
        </w:rPr>
        <w:lastRenderedPageBreak/>
        <w:t>государственному контролю (надзору) за соблюдением требований законодательства в области обеспечения санитарно-эпидемиологического благополучия населения.</w:t>
      </w:r>
    </w:p>
    <w:p w14:paraId="1B22ADF5" w14:textId="77777777" w:rsidR="0052193B" w:rsidRDefault="002A4D06" w:rsidP="000A42F2">
      <w:pPr>
        <w:pStyle w:val="a3"/>
        <w:autoSpaceDE w:val="0"/>
        <w:autoSpaceDN w:val="0"/>
        <w:adjustRightInd w:val="0"/>
        <w:spacing w:after="0" w:line="240" w:lineRule="auto"/>
        <w:ind w:left="0" w:firstLine="709"/>
        <w:jc w:val="both"/>
        <w:rPr>
          <w:rFonts w:ascii="Times New Roman" w:hAnsi="Times New Roman"/>
          <w:sz w:val="28"/>
          <w:szCs w:val="28"/>
        </w:rPr>
      </w:pPr>
      <w:r w:rsidRPr="00B62089">
        <w:rPr>
          <w:rFonts w:ascii="Times New Roman" w:hAnsi="Times New Roman"/>
          <w:sz w:val="28"/>
          <w:szCs w:val="28"/>
        </w:rPr>
        <w:t xml:space="preserve">д) </w:t>
      </w:r>
      <w:bookmarkStart w:id="1" w:name="P38"/>
      <w:bookmarkEnd w:id="1"/>
      <w:r w:rsidRPr="00B62089">
        <w:rPr>
          <w:rFonts w:ascii="Times New Roman" w:hAnsi="Times New Roman"/>
          <w:sz w:val="28"/>
          <w:szCs w:val="28"/>
        </w:rPr>
        <w:t>на основании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труда, о рассмотрении несогласия с заключением экспертизы качества специальной оценки условий труда</w:t>
      </w:r>
      <w:r>
        <w:rPr>
          <w:rFonts w:ascii="Times New Roman" w:hAnsi="Times New Roman"/>
          <w:sz w:val="28"/>
          <w:szCs w:val="28"/>
        </w:rPr>
        <w:t>.</w:t>
      </w:r>
    </w:p>
    <w:p w14:paraId="1C7848CD" w14:textId="77777777" w:rsidR="002A4D06" w:rsidRPr="00B62089" w:rsidRDefault="002A4D06" w:rsidP="002A4D06">
      <w:pPr>
        <w:pStyle w:val="ConsPlusNormal"/>
        <w:ind w:firstLine="709"/>
        <w:jc w:val="both"/>
        <w:rPr>
          <w:rFonts w:ascii="Times New Roman" w:hAnsi="Times New Roman" w:cs="Times New Roman"/>
          <w:sz w:val="28"/>
          <w:szCs w:val="28"/>
        </w:rPr>
      </w:pPr>
      <w:r w:rsidRPr="00B62089">
        <w:rPr>
          <w:rFonts w:ascii="Times New Roman" w:hAnsi="Times New Roman" w:cs="Times New Roman"/>
          <w:sz w:val="28"/>
          <w:szCs w:val="28"/>
        </w:rPr>
        <w:t>4. Объектом проведения государственной экспертизы условий труда является рабочее место (рабочие места) (далее – объект государственной экспертизы). В случае, если заявителем является работник, то государственная экспертиза условий труда проводится только в отношении условий труда на его рабочем месте (рабочих местах).</w:t>
      </w:r>
    </w:p>
    <w:p w14:paraId="4D8DAE2C" w14:textId="77777777" w:rsidR="002A4D06" w:rsidRPr="00B62089" w:rsidRDefault="002A4D06" w:rsidP="002A4D06">
      <w:pPr>
        <w:pStyle w:val="ConsPlusNormal"/>
        <w:ind w:firstLine="709"/>
        <w:jc w:val="both"/>
        <w:rPr>
          <w:rFonts w:ascii="Times New Roman" w:hAnsi="Times New Roman" w:cs="Times New Roman"/>
          <w:sz w:val="28"/>
          <w:szCs w:val="28"/>
        </w:rPr>
      </w:pPr>
      <w:r w:rsidRPr="00B62089">
        <w:rPr>
          <w:rFonts w:ascii="Times New Roman" w:hAnsi="Times New Roman" w:cs="Times New Roman"/>
          <w:sz w:val="28"/>
          <w:szCs w:val="28"/>
        </w:rPr>
        <w:t>Если объектом государственной экспертизы условий труда являются рабочие места учреждения, подведомственного органу исполнительной власти, указанный орган исполнительной власти не вправе представлять интересы упомянутого учреждения при проведении государственной экспертизы условий труда, а также вмешиваться в работу органов государственной экспертизы условий труда.</w:t>
      </w:r>
    </w:p>
    <w:p w14:paraId="4F5FB5AF" w14:textId="77777777" w:rsidR="002A4D06" w:rsidRPr="00B62089" w:rsidRDefault="002A4D06" w:rsidP="002A4D06">
      <w:pPr>
        <w:pStyle w:val="ConsPlusNormal"/>
        <w:ind w:firstLine="709"/>
        <w:jc w:val="both"/>
        <w:rPr>
          <w:rFonts w:ascii="Times New Roman" w:hAnsi="Times New Roman" w:cs="Times New Roman"/>
          <w:sz w:val="28"/>
          <w:szCs w:val="28"/>
        </w:rPr>
      </w:pPr>
      <w:r w:rsidRPr="00B62089">
        <w:rPr>
          <w:rFonts w:ascii="Times New Roman" w:hAnsi="Times New Roman" w:cs="Times New Roman"/>
          <w:sz w:val="28"/>
          <w:szCs w:val="28"/>
        </w:rPr>
        <w:t>Если учреждение, подведомственное органу исполнительной власти, является заявителем, указанный орган исполнительной власти не вправе выступать заявителем от имени упомянутого учреждения, а также вмешиваться в работу органов государственной экспертизы условий труда.</w:t>
      </w:r>
    </w:p>
    <w:p w14:paraId="25C9E367" w14:textId="77777777" w:rsidR="002A4D06" w:rsidRPr="00B62089" w:rsidRDefault="002A4D06" w:rsidP="002A4D06">
      <w:pPr>
        <w:pStyle w:val="ConsPlusNormal"/>
        <w:ind w:firstLine="709"/>
        <w:jc w:val="both"/>
        <w:rPr>
          <w:rFonts w:ascii="Times New Roman" w:hAnsi="Times New Roman" w:cs="Times New Roman"/>
          <w:sz w:val="28"/>
          <w:szCs w:val="28"/>
        </w:rPr>
      </w:pPr>
      <w:r w:rsidRPr="00B62089">
        <w:rPr>
          <w:rFonts w:ascii="Times New Roman" w:hAnsi="Times New Roman" w:cs="Times New Roman"/>
          <w:sz w:val="28"/>
          <w:szCs w:val="28"/>
        </w:rPr>
        <w:t xml:space="preserve">Если государственная экспертиза условий труда проводится на основании определений судебных органов, то орган государственной экспертизы проводит государственную экспертизу условий труда в соответствии с требованиями настоящего Порядка, ответы на вопросы, которые приводятся в судебном решении и не относятся к предмету ведения Порядка, приводятся в сопроводительном письме в адрес принявшего решение судебного органа.  Если в определении судебного органа указано на необходимость проведения исследований (испытаний) и измерений вредных и (или) опасных факторов производственной среды и трудового процесса, они осуществляются за счет средств федерального бюджета в соответствии с пунктом 28 настоящего Порядка, в остальных случаях проведение государственной экспертизы условий труда на основании определений судебных органов осуществляется в соответствии с общими требованиями настоящего Порядка.   </w:t>
      </w:r>
    </w:p>
    <w:p w14:paraId="4D259E50" w14:textId="77777777" w:rsidR="002A4D06" w:rsidRPr="00881164" w:rsidRDefault="002A4D06" w:rsidP="002A4D06">
      <w:pPr>
        <w:pStyle w:val="ConsPlusNormal"/>
        <w:ind w:firstLine="540"/>
        <w:jc w:val="both"/>
        <w:rPr>
          <w:rFonts w:ascii="Times New Roman" w:hAnsi="Times New Roman" w:cs="Times New Roman"/>
          <w:sz w:val="28"/>
          <w:szCs w:val="28"/>
        </w:rPr>
      </w:pPr>
      <w:r w:rsidRPr="00881164">
        <w:rPr>
          <w:rFonts w:ascii="Times New Roman" w:hAnsi="Times New Roman" w:cs="Times New Roman"/>
          <w:sz w:val="28"/>
          <w:szCs w:val="28"/>
        </w:rPr>
        <w:t>5. Государственная экспертиза условий труда в целях оценки качества проведения специальной оценки условий труда осуществляется органами исполнительной власти субъектов Российской Федерации в области охраны труда:</w:t>
      </w:r>
    </w:p>
    <w:p w14:paraId="3737503C" w14:textId="0107C1DA" w:rsidR="002A4D06" w:rsidRPr="00881164" w:rsidRDefault="002A4D06" w:rsidP="002A4D06">
      <w:pPr>
        <w:pStyle w:val="ConsPlusNormal"/>
        <w:ind w:firstLine="540"/>
        <w:jc w:val="both"/>
        <w:rPr>
          <w:rFonts w:ascii="Times New Roman" w:hAnsi="Times New Roman" w:cs="Times New Roman"/>
          <w:sz w:val="28"/>
          <w:szCs w:val="28"/>
        </w:rPr>
      </w:pPr>
      <w:r w:rsidRPr="00881164">
        <w:rPr>
          <w:rFonts w:ascii="Times New Roman" w:hAnsi="Times New Roman" w:cs="Times New Roman"/>
          <w:sz w:val="28"/>
          <w:szCs w:val="28"/>
        </w:rPr>
        <w:t xml:space="preserve">в соответствии с </w:t>
      </w:r>
      <w:hyperlink r:id="rId15" w:anchor="P41" w:history="1">
        <w:r w:rsidRPr="00881164">
          <w:rPr>
            <w:rStyle w:val="ae"/>
            <w:rFonts w:ascii="Times New Roman" w:hAnsi="Times New Roman"/>
            <w:color w:val="auto"/>
            <w:sz w:val="28"/>
            <w:szCs w:val="28"/>
            <w:u w:val="none"/>
          </w:rPr>
          <w:t>подпунктами «б»</w:t>
        </w:r>
      </w:hyperlink>
      <w:r w:rsidRPr="00881164">
        <w:rPr>
          <w:rFonts w:ascii="Times New Roman" w:hAnsi="Times New Roman" w:cs="Times New Roman"/>
          <w:sz w:val="28"/>
          <w:szCs w:val="28"/>
        </w:rPr>
        <w:t xml:space="preserve">, </w:t>
      </w:r>
      <w:hyperlink r:id="rId16" w:anchor="P42" w:history="1">
        <w:r w:rsidRPr="00881164">
          <w:rPr>
            <w:rStyle w:val="ae"/>
            <w:rFonts w:ascii="Times New Roman" w:hAnsi="Times New Roman"/>
            <w:color w:val="auto"/>
            <w:sz w:val="28"/>
            <w:szCs w:val="28"/>
            <w:u w:val="none"/>
          </w:rPr>
          <w:t>«в»</w:t>
        </w:r>
      </w:hyperlink>
      <w:r w:rsidRPr="00881164">
        <w:rPr>
          <w:rFonts w:ascii="Times New Roman" w:hAnsi="Times New Roman" w:cs="Times New Roman"/>
          <w:sz w:val="28"/>
          <w:szCs w:val="28"/>
        </w:rPr>
        <w:t>, «</w:t>
      </w:r>
      <w:hyperlink r:id="rId17" w:anchor="P44" w:history="1">
        <w:r w:rsidRPr="00881164">
          <w:rPr>
            <w:rStyle w:val="ae"/>
            <w:rFonts w:ascii="Times New Roman" w:hAnsi="Times New Roman"/>
            <w:color w:val="auto"/>
            <w:sz w:val="28"/>
            <w:szCs w:val="28"/>
            <w:u w:val="none"/>
          </w:rPr>
          <w:t>г» и «д» пункта 3</w:t>
        </w:r>
      </w:hyperlink>
      <w:r w:rsidRPr="00881164">
        <w:rPr>
          <w:rFonts w:ascii="Times New Roman" w:hAnsi="Times New Roman" w:cs="Times New Roman"/>
          <w:sz w:val="28"/>
          <w:szCs w:val="28"/>
        </w:rPr>
        <w:t xml:space="preserve"> настоящего Порядка, а также в  во всех предусмотренных пунктом 3 случаях, когда заявителем является орган исполнительной власти, не осуществляющий проведение государственной экспертизы условий труда, - бесплатно;</w:t>
      </w:r>
    </w:p>
    <w:p w14:paraId="600DDA39" w14:textId="6D33A767" w:rsidR="002A4D06" w:rsidRPr="00881164" w:rsidRDefault="002A4D06" w:rsidP="002A4D06">
      <w:pPr>
        <w:pStyle w:val="ConsPlusNormal"/>
        <w:ind w:firstLine="540"/>
        <w:jc w:val="both"/>
        <w:rPr>
          <w:rFonts w:ascii="Times New Roman" w:hAnsi="Times New Roman" w:cs="Times New Roman"/>
          <w:sz w:val="28"/>
          <w:szCs w:val="28"/>
        </w:rPr>
      </w:pPr>
      <w:bookmarkStart w:id="2" w:name="P50"/>
      <w:bookmarkEnd w:id="2"/>
      <w:r w:rsidRPr="00881164">
        <w:rPr>
          <w:rFonts w:ascii="Times New Roman" w:hAnsi="Times New Roman" w:cs="Times New Roman"/>
          <w:sz w:val="28"/>
          <w:szCs w:val="28"/>
        </w:rPr>
        <w:lastRenderedPageBreak/>
        <w:t xml:space="preserve">в соответствии с </w:t>
      </w:r>
      <w:hyperlink r:id="rId18" w:anchor="P39" w:history="1">
        <w:r w:rsidRPr="00881164">
          <w:rPr>
            <w:rStyle w:val="ae"/>
            <w:rFonts w:ascii="Times New Roman" w:hAnsi="Times New Roman"/>
            <w:color w:val="auto"/>
            <w:sz w:val="28"/>
            <w:szCs w:val="28"/>
            <w:u w:val="none"/>
          </w:rPr>
          <w:t xml:space="preserve">подпунктом </w:t>
        </w:r>
        <w:r>
          <w:rPr>
            <w:rStyle w:val="ae"/>
            <w:rFonts w:ascii="Times New Roman" w:hAnsi="Times New Roman"/>
            <w:color w:val="auto"/>
            <w:sz w:val="28"/>
            <w:szCs w:val="28"/>
            <w:u w:val="none"/>
          </w:rPr>
          <w:t>«</w:t>
        </w:r>
        <w:r w:rsidRPr="00881164">
          <w:rPr>
            <w:rStyle w:val="ae"/>
            <w:rFonts w:ascii="Times New Roman" w:hAnsi="Times New Roman"/>
            <w:color w:val="auto"/>
            <w:sz w:val="28"/>
            <w:szCs w:val="28"/>
            <w:u w:val="none"/>
          </w:rPr>
          <w:t>а</w:t>
        </w:r>
        <w:r>
          <w:rPr>
            <w:rStyle w:val="ae"/>
            <w:rFonts w:ascii="Times New Roman" w:hAnsi="Times New Roman"/>
            <w:color w:val="auto"/>
            <w:sz w:val="28"/>
            <w:szCs w:val="28"/>
            <w:u w:val="none"/>
          </w:rPr>
          <w:t>»</w:t>
        </w:r>
        <w:r w:rsidRPr="00881164">
          <w:rPr>
            <w:rStyle w:val="ae"/>
            <w:rFonts w:ascii="Times New Roman" w:hAnsi="Times New Roman"/>
            <w:color w:val="auto"/>
            <w:sz w:val="28"/>
            <w:szCs w:val="28"/>
            <w:u w:val="none"/>
          </w:rPr>
          <w:t xml:space="preserve"> пункта 3</w:t>
        </w:r>
      </w:hyperlink>
      <w:r w:rsidRPr="00881164">
        <w:rPr>
          <w:rFonts w:ascii="Times New Roman" w:hAnsi="Times New Roman" w:cs="Times New Roman"/>
          <w:sz w:val="28"/>
          <w:szCs w:val="28"/>
        </w:rPr>
        <w:t xml:space="preserve"> настоящего Порядка, - за счет средств заявителя, кроме случаев, когда заявителем непосредственно является орган исполнительной власти.</w:t>
      </w:r>
    </w:p>
    <w:p w14:paraId="0E79A10A" w14:textId="77777777" w:rsidR="002A4D06" w:rsidRPr="002A4D06" w:rsidRDefault="002A4D06" w:rsidP="002A4D06">
      <w:pPr>
        <w:pStyle w:val="a3"/>
        <w:autoSpaceDE w:val="0"/>
        <w:autoSpaceDN w:val="0"/>
        <w:adjustRightInd w:val="0"/>
        <w:spacing w:after="0" w:line="240" w:lineRule="auto"/>
        <w:ind w:left="0" w:firstLine="709"/>
        <w:jc w:val="both"/>
        <w:rPr>
          <w:rFonts w:ascii="Times New Roman" w:hAnsi="Times New Roman"/>
          <w:sz w:val="28"/>
          <w:szCs w:val="28"/>
        </w:rPr>
      </w:pPr>
      <w:r w:rsidRPr="00881164">
        <w:rPr>
          <w:rFonts w:ascii="Times New Roman" w:hAnsi="Times New Roman"/>
          <w:sz w:val="28"/>
          <w:szCs w:val="28"/>
        </w:rPr>
        <w:t xml:space="preserve">Государственная экспертиза условий труда осуществляется в отношении работодателей, осуществляющих свою деятельность на территории соответствующего субъекта </w:t>
      </w:r>
      <w:r w:rsidRPr="002A4D06">
        <w:rPr>
          <w:rFonts w:ascii="Times New Roman" w:hAnsi="Times New Roman"/>
          <w:sz w:val="28"/>
          <w:szCs w:val="28"/>
        </w:rPr>
        <w:t>Российской Федерации.</w:t>
      </w:r>
    </w:p>
    <w:p w14:paraId="6B23B86C" w14:textId="13E2D32B" w:rsidR="002A4D06" w:rsidRPr="002A4D06" w:rsidRDefault="002A4D06" w:rsidP="002A4D06">
      <w:pPr>
        <w:pStyle w:val="ConsPlusNormal"/>
        <w:ind w:firstLine="709"/>
        <w:jc w:val="both"/>
        <w:rPr>
          <w:rFonts w:ascii="Times New Roman" w:hAnsi="Times New Roman" w:cs="Times New Roman"/>
          <w:sz w:val="28"/>
          <w:szCs w:val="28"/>
        </w:rPr>
      </w:pPr>
      <w:r w:rsidRPr="002A4D06">
        <w:rPr>
          <w:rFonts w:ascii="Times New Roman" w:hAnsi="Times New Roman" w:cs="Times New Roman"/>
          <w:sz w:val="28"/>
          <w:szCs w:val="28"/>
        </w:rPr>
        <w:t xml:space="preserve">6. Государственная экспертиза условий труда в целях оценки фактических условий труда работников осуществляется органами исполнительной власти субъектов Российской Федерации в области охраны труда бесплатно, за исключением случаев, предусмотренных </w:t>
      </w:r>
      <w:hyperlink r:id="rId19" w:anchor="P192" w:history="1">
        <w:r w:rsidRPr="002A4D06">
          <w:rPr>
            <w:rStyle w:val="ae"/>
            <w:rFonts w:ascii="Times New Roman" w:hAnsi="Times New Roman"/>
            <w:color w:val="auto"/>
            <w:sz w:val="28"/>
            <w:szCs w:val="28"/>
            <w:u w:val="none"/>
          </w:rPr>
          <w:t>пунктом 28</w:t>
        </w:r>
      </w:hyperlink>
      <w:r w:rsidRPr="002A4D06">
        <w:rPr>
          <w:rFonts w:ascii="Times New Roman" w:hAnsi="Times New Roman" w:cs="Times New Roman"/>
          <w:sz w:val="28"/>
          <w:szCs w:val="28"/>
        </w:rPr>
        <w:t xml:space="preserve"> настоящего Порядка.</w:t>
      </w:r>
    </w:p>
    <w:p w14:paraId="5467057D" w14:textId="77777777" w:rsidR="002A4D06" w:rsidRDefault="002A4D06" w:rsidP="002A4D06">
      <w:pPr>
        <w:pStyle w:val="ConsPlusNormal"/>
        <w:ind w:firstLine="709"/>
        <w:jc w:val="both"/>
        <w:rPr>
          <w:rFonts w:ascii="Times New Roman" w:hAnsi="Times New Roman" w:cs="Times New Roman"/>
          <w:sz w:val="28"/>
          <w:szCs w:val="28"/>
        </w:rPr>
      </w:pPr>
      <w:r w:rsidRPr="002A4D06">
        <w:rPr>
          <w:rFonts w:ascii="Times New Roman" w:hAnsi="Times New Roman" w:cs="Times New Roman"/>
          <w:sz w:val="28"/>
          <w:szCs w:val="28"/>
        </w:rPr>
        <w:t>7. Государственная экспертиза условий труда в</w:t>
      </w:r>
      <w:r>
        <w:rPr>
          <w:rFonts w:ascii="Times New Roman" w:hAnsi="Times New Roman" w:cs="Times New Roman"/>
          <w:sz w:val="28"/>
          <w:szCs w:val="28"/>
        </w:rPr>
        <w:t xml:space="preserve"> целях оценки правильности предоставления работникам гарантий и компенсаций за работу с вредными и (или) опасными условиями труда осуществляется бесплатно:</w:t>
      </w:r>
    </w:p>
    <w:p w14:paraId="0F4A68CD" w14:textId="77777777" w:rsidR="002A4D06" w:rsidRDefault="002A4D06" w:rsidP="002A4D0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а) Федеральной службой по труду и занятости в отношении работников организаций, входящих в группы компаний (корпорации, холдинги и иные объединения юридических лиц), имеющих филиалы, представительства и (или) дочерние общества, действующие на постоянной основе на территории нескольких субъектов Российской Федерации;</w:t>
      </w:r>
    </w:p>
    <w:p w14:paraId="34A33287" w14:textId="77777777" w:rsidR="002A4D06" w:rsidRDefault="002A4D06" w:rsidP="002A4D0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б) органами исполнительной власти субъектов Российской Федерации в области охраны труда в отношении работников иных организаций.</w:t>
      </w:r>
    </w:p>
    <w:p w14:paraId="73D62567" w14:textId="77777777" w:rsidR="002A4D06" w:rsidRDefault="002A4D06" w:rsidP="002A4D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Заявитель имеет право:</w:t>
      </w:r>
    </w:p>
    <w:p w14:paraId="7965E1BE" w14:textId="77777777" w:rsidR="002A4D06" w:rsidRDefault="002A4D06" w:rsidP="002A4D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 получать от органов государственной экспертизы условий труда и их должностных лиц, уполномоченных на проведение государственной экспертизы условий труда (далее - государственный эксперт), разъяснения о порядке проведения государственной экспертизы условий труда;</w:t>
      </w:r>
    </w:p>
    <w:p w14:paraId="549223A5" w14:textId="77777777" w:rsidR="002A4D06" w:rsidRDefault="002A4D06" w:rsidP="002A4D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б) обращаться к государственному эксперту и органу государственной экспертизы условий труда с требованием об устранении допущенных ими нарушений требований настоящего Порядка;</w:t>
      </w:r>
    </w:p>
    <w:p w14:paraId="056E40E5" w14:textId="77777777" w:rsidR="002A4D06" w:rsidRDefault="002A4D06" w:rsidP="002A4D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представлять пояснения, замечания, предложения по вопросам, связанным с проведением государственной экспертизы условий труда.</w:t>
      </w:r>
    </w:p>
    <w:p w14:paraId="71BC3D65" w14:textId="77777777" w:rsidR="002A4D06" w:rsidRDefault="002A4D06" w:rsidP="002A4D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Государственный эксперт обязан обеспечивать объективность и обоснованность своих выводов, изложенных в заключениях государственной экспертизы условий труда, сохранность полученных документов и других материалов, полученных для осуществления указанной экспертизы, и конфиденциальность содержащихся в них сведений.</w:t>
      </w:r>
    </w:p>
    <w:p w14:paraId="5D8C5256" w14:textId="77777777" w:rsidR="002A4D06" w:rsidRDefault="002A4D06" w:rsidP="002A4D0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Государственный эксперт не вправе участвовать в проведении государственной экспертизы условий труда, если это может повлечь конфликт интересов или создать угрозу его возникновения.</w:t>
      </w:r>
    </w:p>
    <w:p w14:paraId="6B3F96D0" w14:textId="77777777" w:rsidR="002A4D06" w:rsidRDefault="002A4D06" w:rsidP="002A4D06">
      <w:pPr>
        <w:pStyle w:val="ConsPlusNormal"/>
        <w:jc w:val="both"/>
        <w:rPr>
          <w:rFonts w:ascii="Times New Roman" w:hAnsi="Times New Roman" w:cs="Times New Roman"/>
          <w:sz w:val="28"/>
          <w:szCs w:val="28"/>
        </w:rPr>
      </w:pPr>
    </w:p>
    <w:p w14:paraId="0189A725" w14:textId="77777777" w:rsidR="002A4D06" w:rsidRDefault="002A4D06" w:rsidP="002A4D06">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II. Заявление о проведении государственной экспертизы</w:t>
      </w:r>
    </w:p>
    <w:p w14:paraId="18DDFA67" w14:textId="77777777" w:rsidR="002A4D06" w:rsidRDefault="002A4D06" w:rsidP="002A4D06">
      <w:pPr>
        <w:pStyle w:val="ConsPlusTitle"/>
        <w:jc w:val="center"/>
        <w:rPr>
          <w:rFonts w:ascii="Times New Roman" w:hAnsi="Times New Roman" w:cs="Times New Roman"/>
          <w:sz w:val="28"/>
          <w:szCs w:val="28"/>
        </w:rPr>
      </w:pPr>
      <w:r>
        <w:rPr>
          <w:rFonts w:ascii="Times New Roman" w:hAnsi="Times New Roman" w:cs="Times New Roman"/>
          <w:sz w:val="28"/>
          <w:szCs w:val="28"/>
        </w:rPr>
        <w:t>условий труда</w:t>
      </w:r>
    </w:p>
    <w:p w14:paraId="16DC1198" w14:textId="77777777" w:rsidR="002A4D06" w:rsidRDefault="002A4D06" w:rsidP="002A4D06">
      <w:pPr>
        <w:pStyle w:val="ConsPlusNormal"/>
        <w:jc w:val="both"/>
        <w:rPr>
          <w:rFonts w:ascii="Times New Roman" w:hAnsi="Times New Roman" w:cs="Times New Roman"/>
          <w:sz w:val="28"/>
          <w:szCs w:val="28"/>
        </w:rPr>
      </w:pPr>
    </w:p>
    <w:p w14:paraId="139BC0D6" w14:textId="545A1C9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xml:space="preserve">10. Для проведения государственной экспертизы условий труда по обращениям, предусмотренным </w:t>
      </w:r>
      <w:hyperlink r:id="rId20" w:anchor="P39" w:history="1">
        <w:r>
          <w:rPr>
            <w:rStyle w:val="ae"/>
            <w:rFonts w:ascii="Times New Roman" w:hAnsi="Times New Roman"/>
            <w:color w:val="auto"/>
            <w:sz w:val="28"/>
            <w:szCs w:val="28"/>
            <w:u w:val="none"/>
          </w:rPr>
          <w:t>подпунктом «а»</w:t>
        </w:r>
        <w:r w:rsidRPr="00881164">
          <w:rPr>
            <w:rStyle w:val="ae"/>
            <w:rFonts w:ascii="Times New Roman" w:hAnsi="Times New Roman"/>
            <w:color w:val="auto"/>
            <w:sz w:val="28"/>
            <w:szCs w:val="28"/>
            <w:u w:val="none"/>
          </w:rPr>
          <w:t xml:space="preserve"> пункта 3</w:t>
        </w:r>
      </w:hyperlink>
      <w:r w:rsidRPr="00881164">
        <w:rPr>
          <w:rFonts w:ascii="Times New Roman" w:hAnsi="Times New Roman" w:cs="Times New Roman"/>
          <w:sz w:val="28"/>
          <w:szCs w:val="28"/>
        </w:rPr>
        <w:t xml:space="preserve"> настоящего Порядка, </w:t>
      </w:r>
      <w:r w:rsidRPr="00881164">
        <w:rPr>
          <w:rFonts w:ascii="Times New Roman" w:hAnsi="Times New Roman" w:cs="Times New Roman"/>
          <w:sz w:val="28"/>
          <w:szCs w:val="28"/>
        </w:rPr>
        <w:lastRenderedPageBreak/>
        <w:t>заявитель направляет в орган государственной экспертизы условий труда заявление о проведении государственной экспертизы условий труда (далее - заявление) по установленной типовой форме</w:t>
      </w:r>
      <w:r>
        <w:rPr>
          <w:rStyle w:val="ab"/>
          <w:rFonts w:ascii="Times New Roman" w:hAnsi="Times New Roman"/>
          <w:sz w:val="28"/>
          <w:szCs w:val="28"/>
        </w:rPr>
        <w:footnoteReference w:id="1"/>
      </w:r>
      <w:r w:rsidRPr="00881164">
        <w:rPr>
          <w:rFonts w:ascii="Times New Roman" w:hAnsi="Times New Roman" w:cs="Times New Roman"/>
          <w:sz w:val="28"/>
          <w:szCs w:val="28"/>
        </w:rPr>
        <w:t xml:space="preserve">, опубликованной в открытом доступе на сайте Федеральной службы по труду и занятости и органа исполнительной власти субъекта Российской Федерации, осуществляющего проведение государственной экспертизы условий труда. </w:t>
      </w:r>
      <w:bookmarkStart w:id="3" w:name="P67"/>
      <w:bookmarkEnd w:id="3"/>
    </w:p>
    <w:p w14:paraId="59418DF2"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11. В заявлении указывается:</w:t>
      </w:r>
    </w:p>
    <w:p w14:paraId="42EF67F3" w14:textId="77777777" w:rsidR="002A4D06" w:rsidRPr="00881164" w:rsidRDefault="002A4D06" w:rsidP="002A4D06">
      <w:pPr>
        <w:pStyle w:val="ConsPlusNormal"/>
        <w:ind w:firstLine="709"/>
        <w:jc w:val="both"/>
        <w:rPr>
          <w:rFonts w:ascii="Times New Roman" w:hAnsi="Times New Roman" w:cs="Times New Roman"/>
          <w:sz w:val="28"/>
          <w:szCs w:val="28"/>
        </w:rPr>
      </w:pPr>
      <w:bookmarkStart w:id="4" w:name="P68"/>
      <w:bookmarkEnd w:id="4"/>
      <w:r w:rsidRPr="00881164">
        <w:rPr>
          <w:rFonts w:ascii="Times New Roman" w:hAnsi="Times New Roman" w:cs="Times New Roman"/>
          <w:sz w:val="28"/>
          <w:szCs w:val="28"/>
        </w:rPr>
        <w:t>а) полное наименование заявителя (для юридических лиц), фамилия, имя, отчество (при наличии) заявителя (для физических лиц);</w:t>
      </w:r>
    </w:p>
    <w:p w14:paraId="7573AE24"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б) почтовый адрес заявителя, адрес электронной почты (при наличии);</w:t>
      </w:r>
    </w:p>
    <w:p w14:paraId="71EC8540"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в) наименование цели государственной экспертизы условий труда;</w:t>
      </w:r>
    </w:p>
    <w:p w14:paraId="19C0D0ED" w14:textId="77777777" w:rsidR="002A4D06" w:rsidRPr="00881164" w:rsidRDefault="002A4D06" w:rsidP="002A4D06">
      <w:pPr>
        <w:pStyle w:val="ConsPlusNormal"/>
        <w:ind w:firstLine="709"/>
        <w:jc w:val="both"/>
        <w:rPr>
          <w:rFonts w:ascii="Times New Roman" w:hAnsi="Times New Roman" w:cs="Times New Roman"/>
        </w:rPr>
      </w:pPr>
      <w:r w:rsidRPr="00881164">
        <w:rPr>
          <w:rFonts w:ascii="Times New Roman" w:hAnsi="Times New Roman" w:cs="Times New Roman"/>
          <w:sz w:val="28"/>
          <w:szCs w:val="28"/>
        </w:rPr>
        <w:t>г) индивидуальный номер рабочего места, наименование профессии (должности) работника (работников), занятого на данном рабочем месте, с указанием структурного подразделения работодателя (при наличии), и полного наименования работодателя, в отношении условий труда которого должна проводиться государственная экспертиза условий труда, в отношении условий труда которого должна проводиться государственная экспертиза условий труда;</w:t>
      </w:r>
      <w:r w:rsidRPr="00881164">
        <w:rPr>
          <w:rFonts w:ascii="Times New Roman" w:hAnsi="Times New Roman" w:cs="Times New Roman"/>
        </w:rPr>
        <w:t xml:space="preserve"> </w:t>
      </w:r>
    </w:p>
    <w:p w14:paraId="151BE480"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д) сведения о ранее проведенных государственных экспертизах условий труда (при наличии);</w:t>
      </w:r>
    </w:p>
    <w:p w14:paraId="6A19B227" w14:textId="1E9CE39B" w:rsidR="002A4D06" w:rsidRPr="00881164" w:rsidRDefault="002A4D06" w:rsidP="002A4D06">
      <w:pPr>
        <w:pStyle w:val="ConsPlusNormal"/>
        <w:ind w:firstLine="709"/>
        <w:jc w:val="both"/>
        <w:rPr>
          <w:rFonts w:ascii="Times New Roman" w:hAnsi="Times New Roman" w:cs="Times New Roman"/>
          <w:sz w:val="28"/>
          <w:szCs w:val="28"/>
        </w:rPr>
      </w:pPr>
      <w:bookmarkStart w:id="5" w:name="P73"/>
      <w:bookmarkEnd w:id="5"/>
      <w:r w:rsidRPr="00881164">
        <w:rPr>
          <w:rFonts w:ascii="Times New Roman" w:hAnsi="Times New Roman" w:cs="Times New Roman"/>
          <w:sz w:val="28"/>
          <w:szCs w:val="28"/>
        </w:rPr>
        <w:t xml:space="preserve">е) сведения об оплате государственной экспертизы условий труда в случае ее проведения в целях оценки качества проведения специальной оценки условий труда в </w:t>
      </w:r>
      <w:r w:rsidRPr="00B62089">
        <w:rPr>
          <w:rFonts w:ascii="Times New Roman" w:hAnsi="Times New Roman" w:cs="Times New Roman"/>
          <w:sz w:val="28"/>
          <w:szCs w:val="28"/>
        </w:rPr>
        <w:t xml:space="preserve">соответствии с </w:t>
      </w:r>
      <w:hyperlink r:id="rId21" w:anchor="P39" w:history="1">
        <w:r w:rsidRPr="00B62089">
          <w:rPr>
            <w:rStyle w:val="ae"/>
            <w:rFonts w:ascii="Times New Roman" w:hAnsi="Times New Roman"/>
            <w:color w:val="auto"/>
            <w:sz w:val="28"/>
            <w:szCs w:val="28"/>
            <w:u w:val="none"/>
          </w:rPr>
          <w:t xml:space="preserve">подпунктом </w:t>
        </w:r>
        <w:r>
          <w:rPr>
            <w:rStyle w:val="ae"/>
            <w:rFonts w:ascii="Times New Roman" w:hAnsi="Times New Roman"/>
            <w:color w:val="auto"/>
            <w:sz w:val="28"/>
            <w:szCs w:val="28"/>
            <w:u w:val="none"/>
          </w:rPr>
          <w:t>«</w:t>
        </w:r>
        <w:r w:rsidRPr="00B62089">
          <w:rPr>
            <w:rStyle w:val="ae"/>
            <w:rFonts w:ascii="Times New Roman" w:hAnsi="Times New Roman"/>
            <w:color w:val="auto"/>
            <w:sz w:val="28"/>
            <w:szCs w:val="28"/>
            <w:u w:val="none"/>
          </w:rPr>
          <w:t>а</w:t>
        </w:r>
        <w:r>
          <w:rPr>
            <w:rStyle w:val="ae"/>
            <w:rFonts w:ascii="Times New Roman" w:hAnsi="Times New Roman"/>
            <w:color w:val="auto"/>
            <w:sz w:val="28"/>
            <w:szCs w:val="28"/>
            <w:u w:val="none"/>
          </w:rPr>
          <w:t>»</w:t>
        </w:r>
        <w:r w:rsidRPr="00B62089">
          <w:rPr>
            <w:rStyle w:val="ae"/>
            <w:rFonts w:ascii="Times New Roman" w:hAnsi="Times New Roman"/>
            <w:color w:val="auto"/>
            <w:sz w:val="28"/>
            <w:szCs w:val="28"/>
            <w:u w:val="none"/>
          </w:rPr>
          <w:t xml:space="preserve"> пункта 3</w:t>
        </w:r>
      </w:hyperlink>
      <w:r w:rsidRPr="00B62089">
        <w:rPr>
          <w:rFonts w:ascii="Times New Roman" w:hAnsi="Times New Roman" w:cs="Times New Roman"/>
          <w:sz w:val="28"/>
          <w:szCs w:val="28"/>
        </w:rPr>
        <w:t xml:space="preserve"> настоящего Порядка, за исключением случаев, указанных в </w:t>
      </w:r>
      <w:hyperlink r:id="rId22" w:anchor="P50" w:history="1">
        <w:r w:rsidRPr="00B62089">
          <w:rPr>
            <w:rStyle w:val="ae"/>
            <w:rFonts w:ascii="Times New Roman" w:hAnsi="Times New Roman"/>
            <w:color w:val="auto"/>
            <w:sz w:val="28"/>
            <w:szCs w:val="28"/>
            <w:u w:val="none"/>
          </w:rPr>
          <w:t>абзаце втором пункта 5</w:t>
        </w:r>
      </w:hyperlink>
      <w:r w:rsidRPr="00B62089">
        <w:rPr>
          <w:rFonts w:ascii="Times New Roman" w:hAnsi="Times New Roman" w:cs="Times New Roman"/>
          <w:sz w:val="28"/>
          <w:szCs w:val="28"/>
        </w:rPr>
        <w:t xml:space="preserve"> настоящего</w:t>
      </w:r>
      <w:r w:rsidRPr="00881164">
        <w:rPr>
          <w:rFonts w:ascii="Times New Roman" w:hAnsi="Times New Roman" w:cs="Times New Roman"/>
          <w:sz w:val="28"/>
          <w:szCs w:val="28"/>
        </w:rPr>
        <w:t xml:space="preserve"> Порядка.</w:t>
      </w:r>
    </w:p>
    <w:p w14:paraId="76D47016" w14:textId="77777777" w:rsidR="002A4D06" w:rsidRPr="00881164" w:rsidRDefault="002A4D06" w:rsidP="002A4D06">
      <w:pPr>
        <w:autoSpaceDE w:val="0"/>
        <w:autoSpaceDN w:val="0"/>
        <w:adjustRightInd w:val="0"/>
        <w:spacing w:after="0" w:line="240" w:lineRule="auto"/>
        <w:ind w:firstLine="709"/>
        <w:jc w:val="both"/>
        <w:rPr>
          <w:rFonts w:ascii="Times New Roman" w:hAnsi="Times New Roman"/>
          <w:sz w:val="28"/>
          <w:szCs w:val="28"/>
        </w:rPr>
      </w:pPr>
      <w:r w:rsidRPr="00881164">
        <w:rPr>
          <w:rFonts w:ascii="Times New Roman" w:hAnsi="Times New Roman"/>
          <w:sz w:val="28"/>
          <w:szCs w:val="28"/>
        </w:rPr>
        <w:t>В случае, если заявителем является физическое лицо, то при подаче заявления в орган государственной экспертизы, он дополнительно заполняет опубликованную в открытом доступе на сайте Федеральной службы по труду и занятости и органа исполнительной власти субъекта Российской Федерации, осуществляющего проведение государственной экспертизы условий труда, типовую форму согласия на обработку персональных данных</w:t>
      </w:r>
      <w:r w:rsidRPr="00881164">
        <w:rPr>
          <w:rFonts w:ascii="Times New Roman" w:hAnsi="Times New Roman"/>
          <w:sz w:val="28"/>
          <w:szCs w:val="28"/>
          <w:vertAlign w:val="superscript"/>
        </w:rPr>
        <w:t>1</w:t>
      </w:r>
      <w:r w:rsidRPr="00881164">
        <w:rPr>
          <w:rFonts w:ascii="Times New Roman" w:hAnsi="Times New Roman"/>
          <w:sz w:val="28"/>
          <w:szCs w:val="28"/>
        </w:rPr>
        <w:t xml:space="preserve"> и прикладывает ее к заявлению.</w:t>
      </w:r>
    </w:p>
    <w:p w14:paraId="4EDCE7BD" w14:textId="77777777" w:rsidR="002A4D06" w:rsidRPr="00881164" w:rsidRDefault="002A4D06" w:rsidP="002A4D06">
      <w:pPr>
        <w:autoSpaceDE w:val="0"/>
        <w:autoSpaceDN w:val="0"/>
        <w:adjustRightInd w:val="0"/>
        <w:spacing w:after="0" w:line="240" w:lineRule="auto"/>
        <w:ind w:firstLine="709"/>
        <w:jc w:val="both"/>
        <w:rPr>
          <w:rFonts w:ascii="Times New Roman" w:hAnsi="Times New Roman"/>
          <w:sz w:val="28"/>
          <w:szCs w:val="28"/>
        </w:rPr>
      </w:pPr>
      <w:r w:rsidRPr="00881164">
        <w:rPr>
          <w:rFonts w:ascii="Times New Roman" w:hAnsi="Times New Roman"/>
          <w:sz w:val="28"/>
          <w:szCs w:val="28"/>
        </w:rPr>
        <w:t>В случае, если заявителем является государственная инспекция труда, то в орган государственной экспертизы направляется представление по установленной типовой форме</w:t>
      </w:r>
      <w:r w:rsidRPr="00881164">
        <w:rPr>
          <w:rFonts w:ascii="Times New Roman" w:hAnsi="Times New Roman"/>
          <w:sz w:val="28"/>
          <w:szCs w:val="28"/>
          <w:vertAlign w:val="superscript"/>
        </w:rPr>
        <w:t>1</w:t>
      </w:r>
      <w:r w:rsidRPr="00881164">
        <w:rPr>
          <w:rFonts w:ascii="Times New Roman" w:hAnsi="Times New Roman"/>
          <w:sz w:val="28"/>
          <w:szCs w:val="28"/>
        </w:rPr>
        <w:t xml:space="preserve"> с приложением необходимых для проведения государственной экспертизы условий труда документов.</w:t>
      </w:r>
    </w:p>
    <w:p w14:paraId="0BB31F4C" w14:textId="77777777" w:rsidR="002A4D06" w:rsidRPr="00881164" w:rsidRDefault="002A4D06" w:rsidP="002A4D06">
      <w:pPr>
        <w:autoSpaceDE w:val="0"/>
        <w:autoSpaceDN w:val="0"/>
        <w:adjustRightInd w:val="0"/>
        <w:spacing w:after="0" w:line="240" w:lineRule="auto"/>
        <w:ind w:firstLine="709"/>
        <w:jc w:val="both"/>
        <w:rPr>
          <w:rFonts w:ascii="Times New Roman" w:hAnsi="Times New Roman"/>
          <w:sz w:val="28"/>
          <w:szCs w:val="28"/>
        </w:rPr>
      </w:pPr>
      <w:r w:rsidRPr="00881164">
        <w:rPr>
          <w:rFonts w:ascii="Times New Roman" w:hAnsi="Times New Roman"/>
          <w:sz w:val="28"/>
          <w:szCs w:val="28"/>
        </w:rPr>
        <w:t>В случае, если заявитель является работодателем, а целью государственной экспертизы условий труда является оценка качества проведения специальной оценки ус</w:t>
      </w:r>
      <w:r>
        <w:rPr>
          <w:rFonts w:ascii="Times New Roman" w:hAnsi="Times New Roman"/>
          <w:sz w:val="28"/>
          <w:szCs w:val="28"/>
        </w:rPr>
        <w:t xml:space="preserve">ловий труда, </w:t>
      </w:r>
      <w:r w:rsidRPr="00881164">
        <w:rPr>
          <w:rFonts w:ascii="Times New Roman" w:hAnsi="Times New Roman"/>
          <w:sz w:val="28"/>
          <w:szCs w:val="28"/>
        </w:rPr>
        <w:t xml:space="preserve">к заявлению дополнительно прилагаются сведения об организации (организациях), проводившей специальную оценку условий труда у этого работодателя, с приложением заверенных им копий документов, подтверждающих ее соответствие установленным требованиям: уведомление о регистрации в реестре организаций, оказывающих услуги по проведению </w:t>
      </w:r>
      <w:r w:rsidRPr="00881164">
        <w:rPr>
          <w:rFonts w:ascii="Times New Roman" w:hAnsi="Times New Roman"/>
          <w:sz w:val="28"/>
          <w:szCs w:val="28"/>
        </w:rPr>
        <w:lastRenderedPageBreak/>
        <w:t xml:space="preserve">специальной оценки условий труда, аттестат аккредитации и область аккредитации испытательной лаборатории (центра) организации, проводившей специальную оценку условий труда, являющуюся неотъемлемой частью аттестата аккредитации, сертификаты экспертов организации, проводивших специальную оценку условий труда. </w:t>
      </w:r>
    </w:p>
    <w:p w14:paraId="71C44DB8" w14:textId="77777777" w:rsidR="002A4D06" w:rsidRPr="00881164" w:rsidRDefault="002A4D06" w:rsidP="002A4D06">
      <w:pPr>
        <w:autoSpaceDE w:val="0"/>
        <w:autoSpaceDN w:val="0"/>
        <w:adjustRightInd w:val="0"/>
        <w:spacing w:after="0" w:line="240" w:lineRule="auto"/>
        <w:ind w:firstLine="709"/>
        <w:jc w:val="both"/>
        <w:rPr>
          <w:rFonts w:ascii="Times New Roman" w:hAnsi="Times New Roman"/>
          <w:sz w:val="28"/>
          <w:szCs w:val="28"/>
        </w:rPr>
      </w:pPr>
      <w:r w:rsidRPr="00881164">
        <w:rPr>
          <w:rFonts w:ascii="Times New Roman" w:hAnsi="Times New Roman"/>
          <w:sz w:val="28"/>
          <w:szCs w:val="28"/>
        </w:rPr>
        <w:t xml:space="preserve">Указанные выше требования распространяются и на случаи, если заявителем является организация, проводящая специальную оценку условий труда. </w:t>
      </w:r>
    </w:p>
    <w:p w14:paraId="12E68502"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В случае, если заявление подано работодателем, к нему дополнительно прилагаются заверенные им копии следующих документов:</w:t>
      </w:r>
    </w:p>
    <w:p w14:paraId="30894644"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для проведения государственной экспертизы условий труда в целях оценки качества проведения специальной оценки условий труда:</w:t>
      </w:r>
    </w:p>
    <w:p w14:paraId="1D595C72"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утвержденный работодателем отчет о проведении специальной оценки условий труда</w:t>
      </w:r>
      <w:r w:rsidR="00633CC0">
        <w:rPr>
          <w:rStyle w:val="ab"/>
          <w:rFonts w:ascii="Times New Roman" w:hAnsi="Times New Roman"/>
          <w:sz w:val="28"/>
          <w:szCs w:val="28"/>
        </w:rPr>
        <w:footnoteReference w:id="2"/>
      </w:r>
      <w:r>
        <w:rPr>
          <w:rFonts w:ascii="Times New Roman" w:hAnsi="Times New Roman" w:cs="Times New Roman"/>
          <w:sz w:val="28"/>
          <w:szCs w:val="28"/>
        </w:rPr>
        <w:t xml:space="preserve"> </w:t>
      </w:r>
      <w:r w:rsidRPr="00881164">
        <w:rPr>
          <w:rFonts w:ascii="Times New Roman" w:hAnsi="Times New Roman" w:cs="Times New Roman"/>
          <w:sz w:val="28"/>
          <w:szCs w:val="28"/>
        </w:rPr>
        <w:t>(далее - отчет)</w:t>
      </w:r>
      <w:r>
        <w:rPr>
          <w:rFonts w:ascii="Times New Roman" w:hAnsi="Times New Roman" w:cs="Times New Roman"/>
          <w:sz w:val="28"/>
          <w:szCs w:val="28"/>
        </w:rPr>
        <w:t xml:space="preserve"> </w:t>
      </w:r>
      <w:r w:rsidRPr="00881164">
        <w:rPr>
          <w:rFonts w:ascii="Times New Roman" w:hAnsi="Times New Roman" w:cs="Times New Roman"/>
          <w:sz w:val="28"/>
          <w:szCs w:val="28"/>
          <w:shd w:val="clear" w:color="auto" w:fill="FFFFFF"/>
        </w:rPr>
        <w:t>с информацией о его размещении в Федеральной государственной информационной системе учета результатов проведения специальной оценки условий труда (</w:t>
      </w:r>
      <w:r>
        <w:rPr>
          <w:rFonts w:ascii="Times New Roman" w:hAnsi="Times New Roman" w:cs="Times New Roman"/>
          <w:sz w:val="28"/>
          <w:szCs w:val="28"/>
          <w:shd w:val="clear" w:color="auto" w:fill="FFFFFF"/>
        </w:rPr>
        <w:t xml:space="preserve">далее - </w:t>
      </w:r>
      <w:r w:rsidRPr="00881164">
        <w:rPr>
          <w:rFonts w:ascii="Times New Roman" w:hAnsi="Times New Roman" w:cs="Times New Roman"/>
          <w:sz w:val="28"/>
          <w:szCs w:val="28"/>
          <w:shd w:val="clear" w:color="auto" w:fill="FFFFFF"/>
        </w:rPr>
        <w:t>ФГИС СОУТ)</w:t>
      </w:r>
      <w:r w:rsidRPr="00881164">
        <w:rPr>
          <w:rFonts w:ascii="Times New Roman" w:hAnsi="Times New Roman" w:cs="Times New Roman"/>
          <w:sz w:val="28"/>
          <w:szCs w:val="28"/>
        </w:rPr>
        <w:t>;</w:t>
      </w:r>
    </w:p>
    <w:p w14:paraId="083C4EAB"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xml:space="preserve">- предписания должностных лиц государственных инспекций труда об устранении выявленных в ходе проведения мероприятий по государственному контролю (надзору) за соблюдением требований </w:t>
      </w:r>
      <w:r w:rsidRPr="00B62089">
        <w:rPr>
          <w:rFonts w:ascii="Times New Roman" w:hAnsi="Times New Roman" w:cs="Times New Roman"/>
          <w:sz w:val="28"/>
          <w:szCs w:val="28"/>
        </w:rPr>
        <w:t xml:space="preserve">Федерального </w:t>
      </w:r>
      <w:hyperlink r:id="rId23" w:history="1">
        <w:r w:rsidRPr="00B62089">
          <w:rPr>
            <w:rStyle w:val="ae"/>
            <w:rFonts w:ascii="Times New Roman" w:hAnsi="Times New Roman"/>
            <w:color w:val="auto"/>
            <w:sz w:val="28"/>
            <w:szCs w:val="28"/>
            <w:u w:val="none"/>
          </w:rPr>
          <w:t>закона</w:t>
        </w:r>
      </w:hyperlink>
      <w:r w:rsidRPr="00B62089">
        <w:rPr>
          <w:rFonts w:ascii="Times New Roman" w:hAnsi="Times New Roman" w:cs="Times New Roman"/>
          <w:sz w:val="28"/>
          <w:szCs w:val="28"/>
        </w:rPr>
        <w:t xml:space="preserve"> </w:t>
      </w:r>
      <w:r>
        <w:rPr>
          <w:rFonts w:ascii="Times New Roman" w:hAnsi="Times New Roman" w:cs="Times New Roman"/>
          <w:sz w:val="28"/>
          <w:szCs w:val="28"/>
        </w:rPr>
        <w:br/>
      </w:r>
      <w:r w:rsidRPr="00B62089">
        <w:rPr>
          <w:rFonts w:ascii="Times New Roman" w:hAnsi="Times New Roman" w:cs="Times New Roman"/>
          <w:sz w:val="28"/>
          <w:szCs w:val="28"/>
        </w:rPr>
        <w:t>нарушений</w:t>
      </w:r>
      <w:r w:rsidRPr="00881164">
        <w:rPr>
          <w:rFonts w:ascii="Times New Roman" w:hAnsi="Times New Roman" w:cs="Times New Roman"/>
          <w:sz w:val="28"/>
          <w:szCs w:val="28"/>
        </w:rPr>
        <w:t xml:space="preserve"> (при наличии);</w:t>
      </w:r>
    </w:p>
    <w:p w14:paraId="0CA2B404"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для проведения государственной экспертизы условий труда в целях оценки правильности предоставления работникам гарантий и компенсаций за работу с вредными и (или) опасными и условиями труда:</w:t>
      </w:r>
    </w:p>
    <w:p w14:paraId="58E0B247"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отчет;</w:t>
      </w:r>
    </w:p>
    <w:p w14:paraId="3F2429CE"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документы, содержащие результаты исследований (испытаний) и измерений вредных и (или) опасных факторов производственной среды и трудового процесса на рабочих местах (при наличии);</w:t>
      </w:r>
    </w:p>
    <w:p w14:paraId="69649FC5"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коллективный договор (при наличии), трудовой договор (трудовые договоры), локальные нормативные акты, устанавливающие обязательства работодателя по соблюдению прав работников на безопасные условия труда, а также на предоставление гарантий и компенсаций в связи с работой во вредных и (или) опасных условиях труда;</w:t>
      </w:r>
    </w:p>
    <w:p w14:paraId="545243E6"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положение о системе оплаты труда работников (при наличии);</w:t>
      </w:r>
    </w:p>
    <w:p w14:paraId="7303A7A4"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xml:space="preserve">- локальные нормативные акты работодателя, устанавливающие условия и объемы предоставляемых гарантий и компенсаций работникам за работу с вредными и (или) опасными условиями труда, в том числе продолжительность ежегодного дополнительного оплачиваемого отпуска, сокращенной </w:t>
      </w:r>
      <w:r w:rsidRPr="00881164">
        <w:rPr>
          <w:rFonts w:ascii="Times New Roman" w:hAnsi="Times New Roman" w:cs="Times New Roman"/>
          <w:sz w:val="28"/>
          <w:szCs w:val="28"/>
        </w:rPr>
        <w:lastRenderedPageBreak/>
        <w:t>продолжительности рабочего времени, размер повышения оплаты труда;</w:t>
      </w:r>
    </w:p>
    <w:p w14:paraId="6E433DA7"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список работников, подлежащих периодическим и (или) предварительным медицинским осмотрам;</w:t>
      </w:r>
    </w:p>
    <w:p w14:paraId="24A13245"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копия заключительного акта о результатах проведенных периодических медицинских осмотров работников за последний год;</w:t>
      </w:r>
    </w:p>
    <w:p w14:paraId="57124B9E"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для проведения государственной экспертизы условий труда в целях оценки фактических условий труда работников:</w:t>
      </w:r>
    </w:p>
    <w:p w14:paraId="73EBE255"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отчет;</w:t>
      </w:r>
    </w:p>
    <w:p w14:paraId="3B56D356"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документы, содержащие результаты исследований (испытаний) и измерений вредных и (или) опасных факторов производственной среды и трудового процесса на рабочих местах (при наличии);</w:t>
      </w:r>
    </w:p>
    <w:p w14:paraId="0CF658D8"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коллективный договор (при наличии), трудовой договор (трудовые договоры), локальные нормативные акты, устанавливающие условия труда работника (работников), включая режимы труда и отдыха;</w:t>
      </w:r>
    </w:p>
    <w:p w14:paraId="61BB1EB3"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 предписания должностных лиц государственных инспекций труда и Федеральной службы по экологическому, технологическому и атомному надзору и ее территориальных органов об устранении нарушений обязательных требований, выявленных в ходе проведения мероприятий по государственному надзору в установленной сфере деятельности (при наличии);</w:t>
      </w:r>
    </w:p>
    <w:p w14:paraId="629596C3"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shd w:val="clear" w:color="auto" w:fill="FFFFFF"/>
        </w:rPr>
        <w:t>- нормативные правовые акты и локальные акты работодателя, в соответствии с которыми регулируются вопросы технического состояния зданий, сооружений и оборудования, организации технологических процессов, состояние инструментов, сырья и материалов на рабочих местах, применения на рабочих местах средств индивидуальной и коллективной защиты, состояния санитарно-бытового и лечебно-профилактического обслуживания работников на рабочих местах, а также установленные режимы труда и отдыха работников на рабочих местах.</w:t>
      </w:r>
    </w:p>
    <w:p w14:paraId="1FC59999" w14:textId="77777777" w:rsidR="002A4D06" w:rsidRPr="00881164" w:rsidRDefault="002A4D06" w:rsidP="002A4D06">
      <w:pPr>
        <w:pStyle w:val="ConsPlusNormal"/>
        <w:ind w:firstLine="709"/>
        <w:jc w:val="both"/>
        <w:rPr>
          <w:rFonts w:ascii="Times New Roman" w:hAnsi="Times New Roman" w:cs="Times New Roman"/>
          <w:sz w:val="28"/>
          <w:szCs w:val="28"/>
        </w:rPr>
      </w:pPr>
      <w:r w:rsidRPr="00881164">
        <w:rPr>
          <w:rFonts w:ascii="Times New Roman" w:hAnsi="Times New Roman" w:cs="Times New Roman"/>
          <w:sz w:val="28"/>
          <w:szCs w:val="28"/>
        </w:rPr>
        <w:t>Примерный перечень документов, представляемых на государственную экспертизу условий труда, приведен в приложении к настоящему Порядку.</w:t>
      </w:r>
      <w:r>
        <w:rPr>
          <w:rFonts w:ascii="Times New Roman" w:hAnsi="Times New Roman" w:cs="Times New Roman"/>
          <w:sz w:val="28"/>
          <w:szCs w:val="28"/>
        </w:rPr>
        <w:t xml:space="preserve"> Если документы не могут быть представлены</w:t>
      </w:r>
      <w:r w:rsidR="00AB57E2">
        <w:rPr>
          <w:rFonts w:ascii="Times New Roman" w:hAnsi="Times New Roman" w:cs="Times New Roman"/>
          <w:sz w:val="28"/>
          <w:szCs w:val="28"/>
        </w:rPr>
        <w:t xml:space="preserve"> работодателем</w:t>
      </w:r>
      <w:r>
        <w:rPr>
          <w:rFonts w:ascii="Times New Roman" w:hAnsi="Times New Roman" w:cs="Times New Roman"/>
          <w:sz w:val="28"/>
          <w:szCs w:val="28"/>
        </w:rPr>
        <w:t>, в заявлении отражается информация о причинах их непредоставления.</w:t>
      </w:r>
    </w:p>
    <w:p w14:paraId="7AA2457D" w14:textId="77777777" w:rsidR="002A4D06" w:rsidRDefault="002A4D06" w:rsidP="002A4D06">
      <w:pPr>
        <w:pStyle w:val="a3"/>
        <w:autoSpaceDE w:val="0"/>
        <w:autoSpaceDN w:val="0"/>
        <w:adjustRightInd w:val="0"/>
        <w:spacing w:after="0" w:line="240" w:lineRule="auto"/>
        <w:ind w:left="0" w:firstLine="709"/>
        <w:jc w:val="both"/>
        <w:rPr>
          <w:rFonts w:ascii="Times New Roman" w:hAnsi="Times New Roman"/>
          <w:sz w:val="28"/>
          <w:szCs w:val="28"/>
        </w:rPr>
      </w:pPr>
      <w:r w:rsidRPr="00881164">
        <w:rPr>
          <w:rFonts w:ascii="Times New Roman" w:hAnsi="Times New Roman"/>
          <w:sz w:val="28"/>
          <w:szCs w:val="28"/>
        </w:rPr>
        <w:t xml:space="preserve">Перечисленные выше документы могут быть поданы иными не являющимися работодателями заявителями при наличии этих документов у них. Отсутствие указанных документов или их неполный комплект при подаче заявления указанными заявителями не может являться основанием для непроведения </w:t>
      </w:r>
      <w:r w:rsidRPr="00B62089">
        <w:rPr>
          <w:rFonts w:ascii="Times New Roman" w:hAnsi="Times New Roman"/>
          <w:sz w:val="28"/>
          <w:szCs w:val="28"/>
        </w:rPr>
        <w:t>государственной экспертизы условий труда.</w:t>
      </w:r>
    </w:p>
    <w:p w14:paraId="3E50D47B" w14:textId="1AFDAF2B" w:rsidR="00AB57E2" w:rsidRPr="00AB57E2" w:rsidRDefault="00AB57E2" w:rsidP="00AB57E2">
      <w:pPr>
        <w:pStyle w:val="ConsPlusNormal"/>
        <w:ind w:firstLine="540"/>
        <w:jc w:val="both"/>
        <w:rPr>
          <w:rFonts w:ascii="Times New Roman" w:hAnsi="Times New Roman" w:cs="Times New Roman"/>
          <w:sz w:val="28"/>
          <w:szCs w:val="28"/>
        </w:rPr>
      </w:pPr>
      <w:r w:rsidRPr="00AB57E2">
        <w:rPr>
          <w:rFonts w:ascii="Times New Roman" w:hAnsi="Times New Roman" w:cs="Times New Roman"/>
          <w:sz w:val="28"/>
          <w:szCs w:val="28"/>
        </w:rPr>
        <w:t xml:space="preserve">12. Заявление и документы, указанные в </w:t>
      </w:r>
      <w:hyperlink r:id="rId24" w:anchor="P67" w:history="1">
        <w:r w:rsidRPr="00AB57E2">
          <w:rPr>
            <w:rStyle w:val="ae"/>
            <w:rFonts w:ascii="Times New Roman" w:hAnsi="Times New Roman"/>
            <w:color w:val="auto"/>
            <w:sz w:val="28"/>
            <w:szCs w:val="28"/>
            <w:u w:val="none"/>
          </w:rPr>
          <w:t>пункте 11</w:t>
        </w:r>
      </w:hyperlink>
      <w:r w:rsidRPr="00AB57E2">
        <w:rPr>
          <w:rFonts w:ascii="Times New Roman" w:hAnsi="Times New Roman" w:cs="Times New Roman"/>
          <w:sz w:val="28"/>
          <w:szCs w:val="28"/>
        </w:rPr>
        <w:t xml:space="preserve"> настоящего Порядка, могут быть представлены (направлены) заявителем в орган государственной экспертизы условий труда на бумажном носителе лично или заказным почтовым отправлением с уведомлением о вручении либо в виде электронного документа посредством информационно-телекоммуникационной сети "Интернет", в том числе с использованием федеральной государственный информационной системы "Единый портал государственных и муниципальных услуг (функций)".</w:t>
      </w:r>
    </w:p>
    <w:p w14:paraId="3DF44721" w14:textId="77777777" w:rsidR="00AB57E2" w:rsidRPr="00AB57E2" w:rsidRDefault="00AB57E2" w:rsidP="00AB57E2">
      <w:pPr>
        <w:pStyle w:val="ConsPlusNormal"/>
        <w:ind w:firstLine="540"/>
        <w:jc w:val="both"/>
        <w:rPr>
          <w:rFonts w:ascii="Times New Roman" w:hAnsi="Times New Roman" w:cs="Times New Roman"/>
          <w:sz w:val="28"/>
          <w:szCs w:val="28"/>
        </w:rPr>
      </w:pPr>
      <w:r w:rsidRPr="00AB57E2">
        <w:rPr>
          <w:rFonts w:ascii="Times New Roman" w:hAnsi="Times New Roman" w:cs="Times New Roman"/>
          <w:sz w:val="28"/>
          <w:szCs w:val="28"/>
        </w:rPr>
        <w:t xml:space="preserve">Если заявителем является организация, проводящая специальную оценку </w:t>
      </w:r>
      <w:r w:rsidRPr="00AB57E2">
        <w:rPr>
          <w:rFonts w:ascii="Times New Roman" w:hAnsi="Times New Roman" w:cs="Times New Roman"/>
          <w:sz w:val="28"/>
          <w:szCs w:val="28"/>
        </w:rPr>
        <w:lastRenderedPageBreak/>
        <w:t xml:space="preserve">условий труда, прилагаемые к заявлению копии документов заверяются руководителем указанной организации. </w:t>
      </w:r>
    </w:p>
    <w:p w14:paraId="5F598BA9"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случае направления заявления и документов в виде электронного документа они должны быть подписаны видом электронной подписи, который установлен законодательством Российской Федерации для подписания таких документов.</w:t>
      </w:r>
    </w:p>
    <w:p w14:paraId="094FC7F6" w14:textId="77777777" w:rsidR="00AB57E2" w:rsidRPr="000362D7" w:rsidRDefault="00AB57E2" w:rsidP="00AB57E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w:t>
      </w:r>
      <w:r w:rsidRPr="000362D7">
        <w:rPr>
          <w:rFonts w:ascii="Times New Roman" w:hAnsi="Times New Roman" w:cs="Times New Roman"/>
          <w:sz w:val="28"/>
          <w:szCs w:val="28"/>
        </w:rPr>
        <w:t>Орган государственной экспертизы условий труда вправе запросить необходимые для проведения государственной экспертизы условий труда документацию и материалы у работодателя, в отношении условий труда на рабочих местах которого проводится государственная экспертиза условий труда в соответствии с типовой формой указанного запроса</w:t>
      </w:r>
      <w:r w:rsidRPr="000362D7">
        <w:rPr>
          <w:rFonts w:ascii="Times New Roman" w:hAnsi="Times New Roman" w:cs="Times New Roman"/>
          <w:sz w:val="28"/>
          <w:szCs w:val="28"/>
          <w:vertAlign w:val="superscript"/>
        </w:rPr>
        <w:t>1</w:t>
      </w:r>
      <w:r w:rsidRPr="000362D7">
        <w:rPr>
          <w:rFonts w:ascii="Times New Roman" w:hAnsi="Times New Roman" w:cs="Times New Roman"/>
          <w:sz w:val="28"/>
          <w:szCs w:val="28"/>
        </w:rPr>
        <w:t xml:space="preserve">, за </w:t>
      </w:r>
      <w:r w:rsidRPr="00EF6B15">
        <w:rPr>
          <w:rStyle w:val="CharStyle53"/>
          <w:b w:val="0"/>
          <w:sz w:val="28"/>
          <w:szCs w:val="28"/>
        </w:rPr>
        <w:t>исключением</w:t>
      </w:r>
      <w:r w:rsidRPr="000362D7">
        <w:rPr>
          <w:rStyle w:val="CharStyle53"/>
          <w:sz w:val="28"/>
          <w:szCs w:val="28"/>
        </w:rPr>
        <w:t xml:space="preserve"> </w:t>
      </w:r>
      <w:r w:rsidRPr="000362D7">
        <w:rPr>
          <w:rFonts w:ascii="Times New Roman" w:hAnsi="Times New Roman" w:cs="Times New Roman"/>
          <w:sz w:val="28"/>
          <w:szCs w:val="28"/>
        </w:rPr>
        <w:t xml:space="preserve">случаев, указанных в подпункте «б» пункта 3 настоящего Порядка. </w:t>
      </w:r>
    </w:p>
    <w:p w14:paraId="54B6DB9E" w14:textId="77777777" w:rsidR="00AB57E2" w:rsidRPr="000362D7" w:rsidRDefault="00AB57E2" w:rsidP="00AB57E2">
      <w:pPr>
        <w:pStyle w:val="ConsPlusNormal"/>
        <w:ind w:firstLine="709"/>
        <w:jc w:val="both"/>
        <w:rPr>
          <w:rFonts w:ascii="Times New Roman" w:hAnsi="Times New Roman" w:cs="Times New Roman"/>
          <w:sz w:val="28"/>
          <w:szCs w:val="28"/>
        </w:rPr>
      </w:pPr>
      <w:r w:rsidRPr="000362D7">
        <w:rPr>
          <w:rFonts w:ascii="Times New Roman" w:hAnsi="Times New Roman" w:cs="Times New Roman"/>
          <w:sz w:val="28"/>
          <w:szCs w:val="28"/>
        </w:rPr>
        <w:t>Работодатель в срок не позднее десяти рабочих дней с даты поступления запроса органа государственной экспертизы условий труда направляет запрашиваемые документацию и материалы либо письменно уведомляет о невозможности их представления с указанием причин.</w:t>
      </w:r>
    </w:p>
    <w:p w14:paraId="06141F88" w14:textId="77777777" w:rsidR="00AB57E2" w:rsidRPr="000362D7" w:rsidRDefault="00AB57E2" w:rsidP="00AB57E2">
      <w:pPr>
        <w:pStyle w:val="ConsPlusNormal"/>
        <w:ind w:firstLine="709"/>
        <w:jc w:val="both"/>
        <w:rPr>
          <w:rFonts w:ascii="Times New Roman" w:hAnsi="Times New Roman" w:cs="Times New Roman"/>
          <w:sz w:val="28"/>
          <w:szCs w:val="28"/>
        </w:rPr>
      </w:pPr>
      <w:r w:rsidRPr="000362D7">
        <w:rPr>
          <w:rFonts w:ascii="Times New Roman" w:hAnsi="Times New Roman" w:cs="Times New Roman"/>
          <w:sz w:val="28"/>
          <w:szCs w:val="28"/>
        </w:rPr>
        <w:t>В случаях, указанных в подпункте «б» пункта 3 настоящего Порядка орган государственной экспертизы запрашивает необходимые материалы в судебном органе в соответствии с типовой формой указанного запроса</w:t>
      </w:r>
      <w:r w:rsidRPr="000362D7">
        <w:rPr>
          <w:rFonts w:ascii="Times New Roman" w:hAnsi="Times New Roman" w:cs="Times New Roman"/>
          <w:sz w:val="28"/>
          <w:szCs w:val="28"/>
          <w:vertAlign w:val="superscript"/>
        </w:rPr>
        <w:t>1</w:t>
      </w:r>
      <w:r w:rsidRPr="000362D7">
        <w:rPr>
          <w:rFonts w:ascii="Times New Roman" w:hAnsi="Times New Roman" w:cs="Times New Roman"/>
          <w:sz w:val="28"/>
          <w:szCs w:val="28"/>
        </w:rPr>
        <w:t>.</w:t>
      </w:r>
    </w:p>
    <w:p w14:paraId="4D0A63CC" w14:textId="77777777" w:rsidR="00AB57E2" w:rsidRPr="00633CC0" w:rsidRDefault="00AB57E2" w:rsidP="00AB57E2">
      <w:pPr>
        <w:pStyle w:val="ConsPlusNormal"/>
        <w:ind w:firstLine="709"/>
        <w:jc w:val="both"/>
        <w:rPr>
          <w:rFonts w:ascii="Times New Roman" w:hAnsi="Times New Roman" w:cs="Times New Roman"/>
          <w:sz w:val="28"/>
          <w:szCs w:val="28"/>
        </w:rPr>
      </w:pPr>
      <w:r w:rsidRPr="000362D7">
        <w:rPr>
          <w:rFonts w:ascii="Times New Roman" w:hAnsi="Times New Roman" w:cs="Times New Roman"/>
          <w:sz w:val="28"/>
          <w:szCs w:val="28"/>
        </w:rPr>
        <w:t xml:space="preserve">При необходимости орган государственной экспертизы условий труда может запросить в уполномоченных государственных органах, органах местного самоуправления или подведомственных государственным органам или органам местного самоуправления организациях документацию и материалы, необходимые для проведения государственной экспертизы условий труда посредством использования единой системы межведомственного электронного взаимодействия, а также </w:t>
      </w:r>
      <w:r w:rsidRPr="00633CC0">
        <w:rPr>
          <w:rFonts w:ascii="Times New Roman" w:hAnsi="Times New Roman" w:cs="Times New Roman"/>
          <w:sz w:val="28"/>
          <w:szCs w:val="28"/>
        </w:rPr>
        <w:t>воспользоваться сведениями, содержащимися во ФГИС СОУТ.</w:t>
      </w:r>
    </w:p>
    <w:p w14:paraId="22A35636" w14:textId="77777777" w:rsidR="00AB57E2" w:rsidRPr="00633CC0" w:rsidRDefault="00AB57E2" w:rsidP="00AB57E2">
      <w:pPr>
        <w:pStyle w:val="a3"/>
        <w:autoSpaceDE w:val="0"/>
        <w:autoSpaceDN w:val="0"/>
        <w:adjustRightInd w:val="0"/>
        <w:spacing w:after="0" w:line="240" w:lineRule="auto"/>
        <w:ind w:left="0" w:firstLine="709"/>
        <w:jc w:val="both"/>
        <w:rPr>
          <w:rFonts w:ascii="Times New Roman" w:hAnsi="Times New Roman"/>
          <w:sz w:val="28"/>
          <w:szCs w:val="28"/>
        </w:rPr>
      </w:pPr>
      <w:r w:rsidRPr="00633CC0">
        <w:rPr>
          <w:rFonts w:ascii="Times New Roman" w:hAnsi="Times New Roman"/>
          <w:sz w:val="28"/>
          <w:szCs w:val="28"/>
        </w:rPr>
        <w:t>В случае непредоставления работодателем запрашиваемых документов в течение десяти рабочих дней с даты поступления запроса органа государственной экспертизы, сроки проведения государственной экспертизы условий труда приостанавливаются до получения запрашиваемых документов.</w:t>
      </w:r>
    </w:p>
    <w:p w14:paraId="6F2F2BEF" w14:textId="3100D37F" w:rsidR="00AB57E2" w:rsidRPr="00633CC0" w:rsidRDefault="00AB57E2" w:rsidP="00AB57E2">
      <w:pPr>
        <w:pStyle w:val="ConsPlusNormal"/>
        <w:ind w:firstLine="540"/>
        <w:jc w:val="both"/>
        <w:rPr>
          <w:rFonts w:ascii="Times New Roman" w:hAnsi="Times New Roman" w:cs="Times New Roman"/>
          <w:sz w:val="28"/>
          <w:szCs w:val="28"/>
        </w:rPr>
      </w:pPr>
      <w:r w:rsidRPr="00633CC0">
        <w:rPr>
          <w:rFonts w:ascii="Times New Roman" w:hAnsi="Times New Roman" w:cs="Times New Roman"/>
          <w:sz w:val="28"/>
          <w:szCs w:val="28"/>
        </w:rPr>
        <w:t xml:space="preserve">14. Заявление, определения судебных органов, представления государственных инспекций труда, указанные в </w:t>
      </w:r>
      <w:hyperlink r:id="rId25" w:anchor="P38" w:history="1">
        <w:r w:rsidRPr="00633CC0">
          <w:rPr>
            <w:rStyle w:val="ae"/>
            <w:rFonts w:ascii="Times New Roman" w:hAnsi="Times New Roman"/>
            <w:color w:val="auto"/>
            <w:sz w:val="28"/>
            <w:szCs w:val="28"/>
            <w:u w:val="none"/>
          </w:rPr>
          <w:t>пункте 3</w:t>
        </w:r>
      </w:hyperlink>
      <w:r w:rsidRPr="00633CC0">
        <w:rPr>
          <w:rFonts w:ascii="Times New Roman" w:hAnsi="Times New Roman" w:cs="Times New Roman"/>
          <w:sz w:val="28"/>
          <w:szCs w:val="28"/>
        </w:rPr>
        <w:t xml:space="preserve"> настоящего Порядка (далее - основания для государственной экспертизы условий труда), подлежат регистрации в органе государственной экспертизы условий труда.</w:t>
      </w:r>
    </w:p>
    <w:p w14:paraId="7FB55340" w14:textId="5501A89E" w:rsidR="00AB57E2" w:rsidRDefault="00AB57E2" w:rsidP="00AB57E2">
      <w:pPr>
        <w:pStyle w:val="ConsPlusNormal"/>
        <w:ind w:firstLine="540"/>
        <w:jc w:val="both"/>
        <w:rPr>
          <w:rFonts w:ascii="Times New Roman" w:hAnsi="Times New Roman" w:cs="Times New Roman"/>
          <w:sz w:val="28"/>
          <w:szCs w:val="28"/>
        </w:rPr>
      </w:pPr>
      <w:r w:rsidRPr="00633CC0">
        <w:rPr>
          <w:rFonts w:ascii="Times New Roman" w:hAnsi="Times New Roman" w:cs="Times New Roman"/>
          <w:sz w:val="28"/>
          <w:szCs w:val="28"/>
        </w:rPr>
        <w:t xml:space="preserve">15. По результатам указанной в </w:t>
      </w:r>
      <w:hyperlink r:id="rId26" w:anchor="P100" w:history="1">
        <w:r w:rsidRPr="00633CC0">
          <w:rPr>
            <w:rStyle w:val="ae"/>
            <w:rFonts w:ascii="Times New Roman" w:hAnsi="Times New Roman"/>
            <w:color w:val="auto"/>
            <w:sz w:val="28"/>
            <w:szCs w:val="28"/>
            <w:u w:val="none"/>
          </w:rPr>
          <w:t>пункте 14</w:t>
        </w:r>
      </w:hyperlink>
      <w:r w:rsidRPr="00633CC0">
        <w:rPr>
          <w:rFonts w:ascii="Times New Roman" w:hAnsi="Times New Roman" w:cs="Times New Roman"/>
          <w:sz w:val="28"/>
          <w:szCs w:val="28"/>
        </w:rPr>
        <w:t xml:space="preserve"> настоящего Порядка регистрации основания для государственной экспертизы условий труда передаются в структурное подразделение органа государственной экспертизы условий труда, уполномоченное руководителем органа государственной</w:t>
      </w:r>
      <w:r>
        <w:rPr>
          <w:rFonts w:ascii="Times New Roman" w:hAnsi="Times New Roman" w:cs="Times New Roman"/>
          <w:sz w:val="28"/>
          <w:szCs w:val="28"/>
        </w:rPr>
        <w:t xml:space="preserve"> экспертизы условий труда на проведение государственной экспертизы условий труда.</w:t>
      </w:r>
    </w:p>
    <w:p w14:paraId="6A47BFF3"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16. Руководитель уполномоченного структурного подразделения органа государственной экспертизы условий труда (далее - руководитель государственной экспертизы) назначает государственного эксперта или группу государственных экспертов (формирует экспертную комиссию) и организует </w:t>
      </w:r>
      <w:r>
        <w:rPr>
          <w:rFonts w:ascii="Times New Roman" w:hAnsi="Times New Roman" w:cs="Times New Roman"/>
          <w:sz w:val="28"/>
          <w:szCs w:val="28"/>
        </w:rPr>
        <w:lastRenderedPageBreak/>
        <w:t>проведение государственной экспертизы условий труда.</w:t>
      </w:r>
    </w:p>
    <w:p w14:paraId="5D9BB74D" w14:textId="77777777" w:rsidR="00AB57E2" w:rsidRDefault="00AB57E2" w:rsidP="00AB57E2">
      <w:pPr>
        <w:pStyle w:val="ConsPlusNormal"/>
        <w:jc w:val="both"/>
        <w:rPr>
          <w:rFonts w:ascii="Times New Roman" w:hAnsi="Times New Roman" w:cs="Times New Roman"/>
          <w:sz w:val="28"/>
          <w:szCs w:val="28"/>
        </w:rPr>
      </w:pPr>
    </w:p>
    <w:p w14:paraId="39D3DFA3" w14:textId="77777777" w:rsidR="00AB57E2" w:rsidRDefault="00AB57E2" w:rsidP="00AB57E2">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III. Процедуры государственной экспертизы условий труда</w:t>
      </w:r>
    </w:p>
    <w:p w14:paraId="103741D1" w14:textId="77777777" w:rsidR="00AB57E2" w:rsidRDefault="00AB57E2" w:rsidP="00AB57E2">
      <w:pPr>
        <w:pStyle w:val="ConsPlusTitle"/>
        <w:jc w:val="center"/>
        <w:rPr>
          <w:rFonts w:ascii="Times New Roman" w:hAnsi="Times New Roman" w:cs="Times New Roman"/>
          <w:sz w:val="28"/>
          <w:szCs w:val="28"/>
        </w:rPr>
      </w:pPr>
      <w:r>
        <w:rPr>
          <w:rFonts w:ascii="Times New Roman" w:hAnsi="Times New Roman" w:cs="Times New Roman"/>
          <w:sz w:val="28"/>
          <w:szCs w:val="28"/>
        </w:rPr>
        <w:t>и сроки ее проведения</w:t>
      </w:r>
    </w:p>
    <w:p w14:paraId="32E49AFC" w14:textId="77777777" w:rsidR="00AB57E2" w:rsidRDefault="00AB57E2" w:rsidP="00AB57E2">
      <w:pPr>
        <w:pStyle w:val="ConsPlusNormal"/>
        <w:jc w:val="both"/>
        <w:rPr>
          <w:rFonts w:ascii="Times New Roman" w:hAnsi="Times New Roman" w:cs="Times New Roman"/>
          <w:sz w:val="28"/>
          <w:szCs w:val="28"/>
        </w:rPr>
      </w:pPr>
    </w:p>
    <w:p w14:paraId="071A87E6"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Государственный эксперт (экспертная комиссия) проводит государственную экспертизу условий труда путем последовательной реализации следующих процедур:</w:t>
      </w:r>
    </w:p>
    <w:p w14:paraId="1FDC2792"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 рассмотрение оснований для государственной экспертизы условий труда в целях определения полноты содержащихся в них сведений об объектах государственной экспертизы условий труда и их достаточности для проведения государственной экспертизы условий труда;</w:t>
      </w:r>
    </w:p>
    <w:p w14:paraId="5BE6DB89"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б) проведение экспертной оценки объекта государственной экспертизы условий труда;</w:t>
      </w:r>
    </w:p>
    <w:p w14:paraId="42810C42"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проведение (при необходимости) исследований (испытаний) и измерений факторов производственной среды и трудового процесса с привлечением аккредитованных в установленном порядке испытательных лабораторий (центров);</w:t>
      </w:r>
    </w:p>
    <w:p w14:paraId="6BC0129F"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г) оформление результатов государственной экспертизы условий труда.</w:t>
      </w:r>
    </w:p>
    <w:p w14:paraId="42974503" w14:textId="77777777" w:rsidR="00AB57E2" w:rsidRDefault="00AB57E2" w:rsidP="00AB57E2">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Срок проведения государственной экспертизы условий труда определяется руководителем государственной экспертизы в зависимости от трудоемкости экспертных работ и не должен превышать тридцати рабочих дней со дня регистрации в органе государственной экспертизы условий труда оснований для государственной экспертизы условий труда.</w:t>
      </w:r>
    </w:p>
    <w:p w14:paraId="403F699E" w14:textId="2B6553AD" w:rsidR="00AB57E2" w:rsidRPr="00AB57E2" w:rsidRDefault="00AB57E2" w:rsidP="00AB57E2">
      <w:pPr>
        <w:pStyle w:val="ConsPlusNormal"/>
        <w:ind w:firstLine="540"/>
        <w:jc w:val="both"/>
        <w:rPr>
          <w:rFonts w:ascii="Times New Roman" w:hAnsi="Times New Roman" w:cs="Times New Roman"/>
          <w:sz w:val="28"/>
          <w:szCs w:val="28"/>
        </w:rPr>
      </w:pPr>
      <w:r w:rsidRPr="00AB57E2">
        <w:rPr>
          <w:rFonts w:ascii="Times New Roman" w:hAnsi="Times New Roman" w:cs="Times New Roman"/>
          <w:sz w:val="28"/>
          <w:szCs w:val="28"/>
        </w:rPr>
        <w:t xml:space="preserve">При необходимости получения документации и материалов, необходимых для проведения государственной экспертизы условий труда, и (или) проведения исследований (испытаний) и измерений, указанных в </w:t>
      </w:r>
      <w:hyperlink r:id="rId27" w:anchor="P191" w:history="1">
        <w:r w:rsidRPr="00AB57E2">
          <w:rPr>
            <w:rStyle w:val="ae"/>
            <w:rFonts w:ascii="Times New Roman" w:hAnsi="Times New Roman"/>
            <w:color w:val="auto"/>
            <w:sz w:val="28"/>
            <w:szCs w:val="28"/>
            <w:u w:val="none"/>
          </w:rPr>
          <w:t>пункте 27</w:t>
        </w:r>
      </w:hyperlink>
      <w:r w:rsidRPr="00AB57E2">
        <w:rPr>
          <w:rFonts w:ascii="Times New Roman" w:hAnsi="Times New Roman" w:cs="Times New Roman"/>
          <w:sz w:val="28"/>
          <w:szCs w:val="28"/>
        </w:rPr>
        <w:t xml:space="preserve"> настоящего Порядка, или в случае невозможности их проведения в течение срока, указанного в </w:t>
      </w:r>
      <w:hyperlink r:id="rId28" w:anchor="P112" w:history="1">
        <w:r w:rsidRPr="00AB57E2">
          <w:rPr>
            <w:rStyle w:val="ae"/>
            <w:rFonts w:ascii="Times New Roman" w:hAnsi="Times New Roman"/>
            <w:color w:val="auto"/>
            <w:sz w:val="28"/>
            <w:szCs w:val="28"/>
            <w:u w:val="none"/>
          </w:rPr>
          <w:t>абзаце первом</w:t>
        </w:r>
      </w:hyperlink>
      <w:r w:rsidRPr="00AB57E2">
        <w:rPr>
          <w:rFonts w:ascii="Times New Roman" w:hAnsi="Times New Roman" w:cs="Times New Roman"/>
          <w:sz w:val="28"/>
          <w:szCs w:val="28"/>
        </w:rPr>
        <w:t xml:space="preserve"> настоящего пункта, срок проведения государственной экспертизы условий труда может быть продлен руководителем органа государственной экспертизы условий труда на основании типовой формы служебной записки согласовании продления государственной экспертизы условий труда</w:t>
      </w:r>
      <w:r w:rsidRPr="00AB57E2">
        <w:rPr>
          <w:rFonts w:ascii="Times New Roman" w:hAnsi="Times New Roman" w:cs="Times New Roman"/>
          <w:sz w:val="28"/>
          <w:szCs w:val="28"/>
          <w:vertAlign w:val="superscript"/>
        </w:rPr>
        <w:t>1</w:t>
      </w:r>
      <w:r w:rsidRPr="00AB57E2">
        <w:rPr>
          <w:rFonts w:ascii="Times New Roman" w:hAnsi="Times New Roman" w:cs="Times New Roman"/>
          <w:sz w:val="28"/>
          <w:szCs w:val="28"/>
        </w:rPr>
        <w:t>, но не более чем на шестьдесят рабочих дней.</w:t>
      </w:r>
    </w:p>
    <w:p w14:paraId="5BC3B0F5" w14:textId="77777777" w:rsidR="00AB57E2" w:rsidRDefault="00AB57E2" w:rsidP="00AB57E2">
      <w:pPr>
        <w:pStyle w:val="ConsPlusNormal"/>
        <w:jc w:val="both"/>
        <w:rPr>
          <w:rFonts w:ascii="Times New Roman" w:hAnsi="Times New Roman" w:cs="Times New Roman"/>
          <w:sz w:val="28"/>
          <w:szCs w:val="28"/>
        </w:rPr>
      </w:pPr>
    </w:p>
    <w:p w14:paraId="7D6889AE" w14:textId="77777777" w:rsidR="00AB57E2" w:rsidRDefault="00AB57E2" w:rsidP="00AB57E2">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IV. Рассмотрение оснований для государственной экспертизы</w:t>
      </w:r>
    </w:p>
    <w:p w14:paraId="2E76E0E2" w14:textId="77777777" w:rsidR="00AB57E2" w:rsidRDefault="00AB57E2" w:rsidP="00AB57E2">
      <w:pPr>
        <w:pStyle w:val="ConsPlusTitle"/>
        <w:jc w:val="center"/>
        <w:rPr>
          <w:rFonts w:ascii="Times New Roman" w:hAnsi="Times New Roman" w:cs="Times New Roman"/>
          <w:sz w:val="28"/>
          <w:szCs w:val="28"/>
        </w:rPr>
      </w:pPr>
      <w:r>
        <w:rPr>
          <w:rFonts w:ascii="Times New Roman" w:hAnsi="Times New Roman" w:cs="Times New Roman"/>
          <w:sz w:val="28"/>
          <w:szCs w:val="28"/>
        </w:rPr>
        <w:t>условий труда</w:t>
      </w:r>
    </w:p>
    <w:p w14:paraId="219DFD91" w14:textId="77777777" w:rsidR="00AB57E2" w:rsidRDefault="00AB57E2" w:rsidP="00AB57E2">
      <w:pPr>
        <w:pStyle w:val="ConsPlusNormal"/>
        <w:jc w:val="both"/>
        <w:rPr>
          <w:rFonts w:ascii="Times New Roman" w:hAnsi="Times New Roman" w:cs="Times New Roman"/>
          <w:sz w:val="28"/>
          <w:szCs w:val="28"/>
        </w:rPr>
      </w:pPr>
    </w:p>
    <w:p w14:paraId="451577BF" w14:textId="77777777" w:rsidR="00AB57E2" w:rsidRDefault="00AB57E2" w:rsidP="00AB57E2">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19. В течение семи рабочих дней со дня регистрации в органе государственной экспертизы условий труда оснований для государственной экспертизы условий труда государственным экспертом (экспертной комиссией) рассматриваются данные основания, определяется полнота содержащихся в них сведений об объектах государственной экспертизы условий труда, их достаточности для проведения государственной экспертизы условий труда и </w:t>
      </w:r>
      <w:r>
        <w:rPr>
          <w:rFonts w:ascii="Times New Roman" w:hAnsi="Times New Roman"/>
          <w:sz w:val="28"/>
          <w:szCs w:val="28"/>
        </w:rPr>
        <w:lastRenderedPageBreak/>
        <w:t xml:space="preserve">вносится предложение руководителю государственной экспертизы о проведении или непроведении государственной экспертизы условий труда. </w:t>
      </w:r>
    </w:p>
    <w:p w14:paraId="639FAC95" w14:textId="77777777" w:rsidR="00AB57E2" w:rsidRPr="00AB57E2" w:rsidRDefault="00AB57E2" w:rsidP="00AB57E2">
      <w:pPr>
        <w:pStyle w:val="ConsPlusNormal"/>
        <w:ind w:firstLine="709"/>
        <w:jc w:val="both"/>
        <w:rPr>
          <w:rFonts w:ascii="Times New Roman" w:hAnsi="Times New Roman" w:cs="Times New Roman"/>
          <w:sz w:val="28"/>
          <w:szCs w:val="28"/>
        </w:rPr>
      </w:pPr>
      <w:r w:rsidRPr="00AB57E2">
        <w:rPr>
          <w:rFonts w:ascii="Times New Roman" w:hAnsi="Times New Roman" w:cs="Times New Roman"/>
          <w:sz w:val="28"/>
          <w:szCs w:val="28"/>
        </w:rPr>
        <w:t>20. Государственная экспертиза условий труда не проводится при:</w:t>
      </w:r>
    </w:p>
    <w:p w14:paraId="7FACB3EE" w14:textId="7C56A852" w:rsidR="00AB57E2" w:rsidRPr="00AB57E2" w:rsidRDefault="00AB57E2" w:rsidP="00AB57E2">
      <w:pPr>
        <w:pStyle w:val="ConsPlusNormal"/>
        <w:ind w:firstLine="709"/>
        <w:jc w:val="both"/>
        <w:rPr>
          <w:rFonts w:ascii="Times New Roman" w:hAnsi="Times New Roman" w:cs="Times New Roman"/>
          <w:sz w:val="28"/>
          <w:szCs w:val="28"/>
        </w:rPr>
      </w:pPr>
      <w:bookmarkStart w:id="6" w:name="P120"/>
      <w:bookmarkEnd w:id="6"/>
      <w:r w:rsidRPr="00AB57E2">
        <w:rPr>
          <w:rFonts w:ascii="Times New Roman" w:hAnsi="Times New Roman" w:cs="Times New Roman"/>
          <w:sz w:val="28"/>
          <w:szCs w:val="28"/>
        </w:rPr>
        <w:t xml:space="preserve">а) отсутствии в заявлении сведений, предусмотренных </w:t>
      </w:r>
      <w:hyperlink r:id="rId29" w:anchor="P68" w:history="1">
        <w:r w:rsidRPr="00AB57E2">
          <w:rPr>
            <w:rStyle w:val="ae"/>
            <w:rFonts w:ascii="Times New Roman" w:hAnsi="Times New Roman"/>
            <w:color w:val="auto"/>
            <w:sz w:val="28"/>
            <w:szCs w:val="28"/>
            <w:u w:val="none"/>
          </w:rPr>
          <w:t>подпунктами «а</w:t>
        </w:r>
      </w:hyperlink>
      <w:r w:rsidRPr="00AB57E2">
        <w:rPr>
          <w:rFonts w:ascii="Times New Roman" w:hAnsi="Times New Roman" w:cs="Times New Roman"/>
          <w:sz w:val="28"/>
          <w:szCs w:val="28"/>
        </w:rPr>
        <w:t>» - «</w:t>
      </w:r>
      <w:hyperlink r:id="rId30" w:anchor="P73" w:history="1">
        <w:r w:rsidRPr="00AB57E2">
          <w:rPr>
            <w:rStyle w:val="ae"/>
            <w:rFonts w:ascii="Times New Roman" w:hAnsi="Times New Roman"/>
            <w:color w:val="auto"/>
            <w:sz w:val="28"/>
            <w:szCs w:val="28"/>
            <w:u w:val="none"/>
          </w:rPr>
          <w:t>е» пункта 11</w:t>
        </w:r>
      </w:hyperlink>
      <w:r w:rsidRPr="00AB57E2">
        <w:rPr>
          <w:rFonts w:ascii="Times New Roman" w:hAnsi="Times New Roman" w:cs="Times New Roman"/>
          <w:sz w:val="28"/>
          <w:szCs w:val="28"/>
        </w:rPr>
        <w:t xml:space="preserve"> настоящего Порядка;</w:t>
      </w:r>
    </w:p>
    <w:p w14:paraId="1F7FAF91" w14:textId="4CE9D3C5" w:rsidR="00AB57E2" w:rsidRPr="00AB57E2" w:rsidRDefault="00AB57E2" w:rsidP="00AB57E2">
      <w:pPr>
        <w:pStyle w:val="ConsPlusNormal"/>
        <w:ind w:firstLine="709"/>
        <w:jc w:val="both"/>
        <w:rPr>
          <w:rFonts w:ascii="Times New Roman" w:hAnsi="Times New Roman" w:cs="Times New Roman"/>
          <w:sz w:val="28"/>
          <w:szCs w:val="28"/>
        </w:rPr>
      </w:pPr>
      <w:bookmarkStart w:id="7" w:name="P121"/>
      <w:bookmarkEnd w:id="7"/>
      <w:r w:rsidRPr="00AB57E2">
        <w:rPr>
          <w:rFonts w:ascii="Times New Roman" w:hAnsi="Times New Roman" w:cs="Times New Roman"/>
          <w:sz w:val="28"/>
          <w:szCs w:val="28"/>
        </w:rPr>
        <w:t xml:space="preserve">б) непредставлении заявителем в случае, если заявителем является работодатель, полного комплекта документов, прилагаемых к заявлению, предусмотренных </w:t>
      </w:r>
      <w:hyperlink r:id="rId31" w:anchor="P67" w:history="1">
        <w:r w:rsidRPr="00AB57E2">
          <w:rPr>
            <w:rStyle w:val="ae"/>
            <w:rFonts w:ascii="Times New Roman" w:hAnsi="Times New Roman"/>
            <w:color w:val="auto"/>
            <w:sz w:val="28"/>
            <w:szCs w:val="28"/>
            <w:u w:val="none"/>
          </w:rPr>
          <w:t>пунктом 11</w:t>
        </w:r>
      </w:hyperlink>
      <w:r w:rsidRPr="00AB57E2">
        <w:rPr>
          <w:rFonts w:ascii="Times New Roman" w:hAnsi="Times New Roman" w:cs="Times New Roman"/>
          <w:sz w:val="28"/>
          <w:szCs w:val="28"/>
        </w:rPr>
        <w:t xml:space="preserve"> настоящего Порядка;</w:t>
      </w:r>
    </w:p>
    <w:p w14:paraId="007F1C21" w14:textId="28F30FD9" w:rsidR="00AB57E2" w:rsidRPr="00AB57E2" w:rsidRDefault="00AB57E2" w:rsidP="00AB57E2">
      <w:pPr>
        <w:pStyle w:val="ConsPlusNormal"/>
        <w:ind w:firstLine="709"/>
        <w:jc w:val="both"/>
        <w:rPr>
          <w:rFonts w:ascii="Times New Roman" w:hAnsi="Times New Roman" w:cs="Times New Roman"/>
          <w:sz w:val="28"/>
          <w:szCs w:val="28"/>
        </w:rPr>
      </w:pPr>
      <w:r w:rsidRPr="00AB57E2">
        <w:rPr>
          <w:rFonts w:ascii="Times New Roman" w:hAnsi="Times New Roman" w:cs="Times New Roman"/>
          <w:sz w:val="28"/>
          <w:szCs w:val="28"/>
        </w:rPr>
        <w:t xml:space="preserve">в) непредставлении заявителем в случае, если заявителем является организация, проводящая специальную оценку условий труда, предусмотренных </w:t>
      </w:r>
      <w:hyperlink r:id="rId32" w:anchor="P67" w:history="1">
        <w:r w:rsidRPr="00AB57E2">
          <w:rPr>
            <w:rStyle w:val="ae"/>
            <w:rFonts w:ascii="Times New Roman" w:hAnsi="Times New Roman"/>
            <w:color w:val="auto"/>
            <w:sz w:val="28"/>
            <w:szCs w:val="28"/>
            <w:u w:val="none"/>
          </w:rPr>
          <w:t>пунктом 11</w:t>
        </w:r>
      </w:hyperlink>
      <w:r w:rsidRPr="00AB57E2">
        <w:rPr>
          <w:rFonts w:ascii="Times New Roman" w:hAnsi="Times New Roman" w:cs="Times New Roman"/>
          <w:sz w:val="28"/>
          <w:szCs w:val="28"/>
        </w:rPr>
        <w:t xml:space="preserve"> настоящего Порядка копий документов, подтверждающих ее соответствие установленным требованиям;</w:t>
      </w:r>
    </w:p>
    <w:p w14:paraId="2766D849" w14:textId="77777777" w:rsidR="00AB57E2" w:rsidRPr="00AB57E2" w:rsidRDefault="00AB57E2" w:rsidP="00AB57E2">
      <w:pPr>
        <w:pStyle w:val="ConsPlusNormal"/>
        <w:ind w:firstLine="709"/>
        <w:jc w:val="both"/>
        <w:rPr>
          <w:rFonts w:ascii="Times New Roman" w:hAnsi="Times New Roman" w:cs="Times New Roman"/>
          <w:sz w:val="28"/>
          <w:szCs w:val="28"/>
        </w:rPr>
      </w:pPr>
      <w:r w:rsidRPr="00AB57E2">
        <w:rPr>
          <w:rFonts w:ascii="Times New Roman" w:hAnsi="Times New Roman" w:cs="Times New Roman"/>
          <w:sz w:val="28"/>
          <w:szCs w:val="28"/>
        </w:rPr>
        <w:t>г) представлении подложных документов или заведомо ложных сведений;</w:t>
      </w:r>
    </w:p>
    <w:p w14:paraId="2F842823" w14:textId="77777777" w:rsidR="00AB57E2" w:rsidRPr="00AB57E2" w:rsidRDefault="00AB57E2" w:rsidP="00AB57E2">
      <w:pPr>
        <w:autoSpaceDE w:val="0"/>
        <w:autoSpaceDN w:val="0"/>
        <w:adjustRightInd w:val="0"/>
        <w:spacing w:after="0" w:line="240" w:lineRule="auto"/>
        <w:ind w:firstLine="709"/>
        <w:jc w:val="both"/>
        <w:rPr>
          <w:rFonts w:ascii="Times New Roman" w:hAnsi="Times New Roman"/>
          <w:sz w:val="28"/>
          <w:szCs w:val="28"/>
        </w:rPr>
      </w:pPr>
      <w:r w:rsidRPr="00AB57E2">
        <w:rPr>
          <w:rFonts w:ascii="Times New Roman" w:hAnsi="Times New Roman"/>
          <w:sz w:val="28"/>
          <w:szCs w:val="28"/>
        </w:rPr>
        <w:t xml:space="preserve">д) при отсутствии (непредставлении) отчета </w:t>
      </w:r>
      <w:r w:rsidR="00633CC0">
        <w:rPr>
          <w:rFonts w:ascii="Times New Roman" w:hAnsi="Times New Roman"/>
          <w:sz w:val="28"/>
          <w:szCs w:val="28"/>
        </w:rPr>
        <w:t>и</w:t>
      </w:r>
      <w:r w:rsidRPr="00AB57E2">
        <w:rPr>
          <w:rFonts w:ascii="Times New Roman" w:hAnsi="Times New Roman"/>
          <w:sz w:val="28"/>
          <w:szCs w:val="28"/>
        </w:rPr>
        <w:t xml:space="preserve"> отсутствии сведений об отчете во ФГИС СОУТ. В этом случае руководитель органа государственной экспертизы вправе направить обращение в государственную инспекцию труда для принятия соответствующих мер;</w:t>
      </w:r>
    </w:p>
    <w:p w14:paraId="7C048DDB" w14:textId="77777777" w:rsidR="00AB57E2" w:rsidRPr="00AB57E2" w:rsidRDefault="00AB57E2" w:rsidP="00AB57E2">
      <w:pPr>
        <w:autoSpaceDE w:val="0"/>
        <w:autoSpaceDN w:val="0"/>
        <w:adjustRightInd w:val="0"/>
        <w:spacing w:after="0" w:line="240" w:lineRule="auto"/>
        <w:ind w:firstLine="709"/>
        <w:jc w:val="both"/>
        <w:rPr>
          <w:rFonts w:ascii="Times New Roman" w:hAnsi="Times New Roman"/>
          <w:sz w:val="28"/>
          <w:szCs w:val="28"/>
        </w:rPr>
      </w:pPr>
      <w:r w:rsidRPr="00AB57E2">
        <w:rPr>
          <w:rFonts w:ascii="Times New Roman" w:hAnsi="Times New Roman"/>
          <w:sz w:val="28"/>
          <w:szCs w:val="28"/>
        </w:rPr>
        <w:t>е) при указании в подаваемых в соответствии с пунктом 3 настоящего Порядка документах цели проведения государственной экспертизы, не соответствующей пункту 2 настоящего Порядка, а также при обращении заявителей, не предусмотренных пунктом 3 настоящего Порядка;</w:t>
      </w:r>
    </w:p>
    <w:p w14:paraId="55C30986" w14:textId="77777777" w:rsidR="00AB57E2" w:rsidRPr="00AB57E2" w:rsidRDefault="00AB57E2" w:rsidP="00AB57E2">
      <w:pPr>
        <w:autoSpaceDE w:val="0"/>
        <w:autoSpaceDN w:val="0"/>
        <w:adjustRightInd w:val="0"/>
        <w:spacing w:after="0" w:line="240" w:lineRule="auto"/>
        <w:ind w:firstLine="709"/>
        <w:jc w:val="both"/>
        <w:rPr>
          <w:rFonts w:ascii="Times New Roman" w:hAnsi="Times New Roman"/>
          <w:sz w:val="28"/>
          <w:szCs w:val="28"/>
        </w:rPr>
      </w:pPr>
      <w:r w:rsidRPr="00AB57E2">
        <w:rPr>
          <w:rFonts w:ascii="Times New Roman" w:hAnsi="Times New Roman"/>
          <w:sz w:val="28"/>
          <w:szCs w:val="28"/>
        </w:rPr>
        <w:t>ж) если заявление подано лицом, с которым на дату обращения в орган государственной экспертизы трудовые отношения прекращены, за исключением случаев, когда прекращение трудовых отношений является предметом судебного разбирательства;</w:t>
      </w:r>
    </w:p>
    <w:p w14:paraId="36513EC2" w14:textId="77777777" w:rsidR="00AB57E2" w:rsidRPr="00AB57E2" w:rsidRDefault="00AB57E2" w:rsidP="00AB57E2">
      <w:pPr>
        <w:autoSpaceDE w:val="0"/>
        <w:autoSpaceDN w:val="0"/>
        <w:adjustRightInd w:val="0"/>
        <w:spacing w:after="0" w:line="240" w:lineRule="auto"/>
        <w:ind w:firstLine="709"/>
        <w:jc w:val="both"/>
        <w:rPr>
          <w:rFonts w:ascii="Times New Roman" w:hAnsi="Times New Roman"/>
          <w:sz w:val="28"/>
          <w:szCs w:val="28"/>
        </w:rPr>
      </w:pPr>
      <w:r w:rsidRPr="00AB57E2">
        <w:rPr>
          <w:rFonts w:ascii="Times New Roman" w:hAnsi="Times New Roman"/>
          <w:sz w:val="28"/>
          <w:szCs w:val="28"/>
        </w:rPr>
        <w:t>з) в случае непредставления судебным органом имеющихся у него материалов, в том числе предусмотренных пунктом 11 настоящего Порядка, позволяющих обеспечить проведение государственной экспертизы условий труда;</w:t>
      </w:r>
    </w:p>
    <w:p w14:paraId="65E17396" w14:textId="77777777" w:rsidR="00AB57E2" w:rsidRPr="00AB57E2" w:rsidRDefault="00AB57E2" w:rsidP="00AB57E2">
      <w:pPr>
        <w:autoSpaceDE w:val="0"/>
        <w:autoSpaceDN w:val="0"/>
        <w:adjustRightInd w:val="0"/>
        <w:spacing w:after="0" w:line="240" w:lineRule="auto"/>
        <w:ind w:firstLine="709"/>
        <w:jc w:val="both"/>
        <w:rPr>
          <w:rFonts w:ascii="Times New Roman" w:hAnsi="Times New Roman"/>
          <w:sz w:val="28"/>
          <w:szCs w:val="28"/>
        </w:rPr>
      </w:pPr>
      <w:r w:rsidRPr="00AB57E2">
        <w:rPr>
          <w:rFonts w:ascii="Times New Roman" w:hAnsi="Times New Roman"/>
          <w:sz w:val="28"/>
          <w:szCs w:val="28"/>
        </w:rPr>
        <w:t xml:space="preserve">и) в случае отсутствия в документах и материалах, прилагаемых к представлению государственной инспекции труда, акта проверки, подтверждающего обоснованность изложенной в представлении информации. </w:t>
      </w:r>
    </w:p>
    <w:p w14:paraId="151C3CE7" w14:textId="77777777" w:rsidR="00AB57E2" w:rsidRDefault="00AB57E2" w:rsidP="00AB57E2">
      <w:pPr>
        <w:pStyle w:val="a3"/>
        <w:autoSpaceDE w:val="0"/>
        <w:autoSpaceDN w:val="0"/>
        <w:adjustRightInd w:val="0"/>
        <w:spacing w:after="0" w:line="240" w:lineRule="auto"/>
        <w:ind w:left="0" w:firstLine="709"/>
        <w:jc w:val="both"/>
        <w:rPr>
          <w:rFonts w:ascii="Times New Roman" w:hAnsi="Times New Roman"/>
          <w:sz w:val="28"/>
          <w:szCs w:val="28"/>
        </w:rPr>
      </w:pPr>
      <w:r w:rsidRPr="00AB57E2">
        <w:rPr>
          <w:rFonts w:ascii="Times New Roman" w:hAnsi="Times New Roman"/>
          <w:sz w:val="28"/>
          <w:szCs w:val="28"/>
        </w:rPr>
        <w:t xml:space="preserve">21. Руководитель </w:t>
      </w:r>
      <w:r w:rsidR="00633CC0">
        <w:rPr>
          <w:rFonts w:ascii="Times New Roman" w:hAnsi="Times New Roman"/>
          <w:sz w:val="28"/>
          <w:szCs w:val="28"/>
        </w:rPr>
        <w:t xml:space="preserve">органа </w:t>
      </w:r>
      <w:r w:rsidRPr="00AB57E2">
        <w:rPr>
          <w:rFonts w:ascii="Times New Roman" w:hAnsi="Times New Roman"/>
          <w:sz w:val="28"/>
          <w:szCs w:val="28"/>
        </w:rPr>
        <w:t>государственной экспертизы информирует заявителя о непроведении государственной экспертизы условий труда в течение пяти рабочих дней со дня поступления к нему документов от государственного эксперта (экспертной комиссии) посредством направления соответствующего уведомления по типовой форме</w:t>
      </w:r>
      <w:r w:rsidRPr="00AB57E2">
        <w:rPr>
          <w:rFonts w:ascii="Times New Roman" w:hAnsi="Times New Roman"/>
          <w:sz w:val="28"/>
          <w:szCs w:val="28"/>
          <w:vertAlign w:val="superscript"/>
        </w:rPr>
        <w:t>1</w:t>
      </w:r>
      <w:r w:rsidRPr="00AB57E2">
        <w:rPr>
          <w:rFonts w:ascii="Times New Roman" w:hAnsi="Times New Roman"/>
          <w:sz w:val="28"/>
          <w:szCs w:val="28"/>
        </w:rPr>
        <w:t xml:space="preserve"> заказным почтовым отправлением с уведомлением о вручении или с использованием информационно-телекоммуникационных технологий в случае направления заявления и документов в виде электронного документа, или вручается непосредственно заявителю. Заявителю возвращаются документы, представленные на бумажном носителе, а также обеспечивается возврат денежных средств, внесенных в счет оплаты государственной экспертизы условий труда. Возврат денежных средств осуществляется при подаче заявителем заявления о возврате денежных средств по типовой форме</w:t>
      </w:r>
      <w:r w:rsidRPr="00AB57E2">
        <w:rPr>
          <w:rFonts w:ascii="Times New Roman" w:hAnsi="Times New Roman"/>
          <w:sz w:val="28"/>
          <w:szCs w:val="28"/>
          <w:vertAlign w:val="superscript"/>
        </w:rPr>
        <w:t>1</w:t>
      </w:r>
      <w:r w:rsidRPr="00AB57E2">
        <w:rPr>
          <w:rFonts w:ascii="Times New Roman" w:hAnsi="Times New Roman"/>
          <w:sz w:val="28"/>
          <w:szCs w:val="28"/>
        </w:rPr>
        <w:t xml:space="preserve">, опубликованной в открытом доступе на сайте органа </w:t>
      </w:r>
      <w:r w:rsidRPr="00AB57E2">
        <w:rPr>
          <w:rFonts w:ascii="Times New Roman" w:hAnsi="Times New Roman"/>
          <w:sz w:val="28"/>
          <w:szCs w:val="28"/>
        </w:rPr>
        <w:lastRenderedPageBreak/>
        <w:t>исполнительной власти субъекта Российской Федерации, осуществляющего проведение государственной экспертизы условий труда.</w:t>
      </w:r>
    </w:p>
    <w:p w14:paraId="7759239C" w14:textId="12EDAA9D" w:rsidR="00633CC0" w:rsidRPr="00633CC0" w:rsidRDefault="00633CC0" w:rsidP="00633CC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22. В случае </w:t>
      </w:r>
      <w:r w:rsidRPr="00633CC0">
        <w:rPr>
          <w:rFonts w:ascii="Times New Roman" w:hAnsi="Times New Roman" w:cs="Times New Roman"/>
          <w:sz w:val="28"/>
          <w:szCs w:val="28"/>
        </w:rPr>
        <w:t xml:space="preserve">непроведения государственной экспертизы условий труда по основаниям, указанным в </w:t>
      </w:r>
      <w:hyperlink r:id="rId33" w:anchor="P120" w:history="1">
        <w:r w:rsidRPr="00633CC0">
          <w:rPr>
            <w:rStyle w:val="ae"/>
            <w:rFonts w:ascii="Times New Roman" w:hAnsi="Times New Roman"/>
            <w:color w:val="auto"/>
            <w:sz w:val="28"/>
            <w:szCs w:val="28"/>
            <w:u w:val="none"/>
          </w:rPr>
          <w:t xml:space="preserve">подпунктах </w:t>
        </w:r>
        <w:r>
          <w:rPr>
            <w:rStyle w:val="ae"/>
            <w:rFonts w:ascii="Times New Roman" w:hAnsi="Times New Roman"/>
            <w:color w:val="auto"/>
            <w:sz w:val="28"/>
            <w:szCs w:val="28"/>
            <w:u w:val="none"/>
          </w:rPr>
          <w:t>«</w:t>
        </w:r>
        <w:r w:rsidRPr="00633CC0">
          <w:rPr>
            <w:rStyle w:val="ae"/>
            <w:rFonts w:ascii="Times New Roman" w:hAnsi="Times New Roman"/>
            <w:color w:val="auto"/>
            <w:sz w:val="28"/>
            <w:szCs w:val="28"/>
            <w:u w:val="none"/>
          </w:rPr>
          <w:t xml:space="preserve">а </w:t>
        </w:r>
        <w:r>
          <w:rPr>
            <w:rStyle w:val="ae"/>
            <w:rFonts w:ascii="Times New Roman" w:hAnsi="Times New Roman"/>
            <w:color w:val="auto"/>
            <w:sz w:val="28"/>
            <w:szCs w:val="28"/>
            <w:u w:val="none"/>
          </w:rPr>
          <w:t>–</w:t>
        </w:r>
        <w:r w:rsidRPr="00633CC0">
          <w:rPr>
            <w:rStyle w:val="ae"/>
            <w:rFonts w:ascii="Times New Roman" w:hAnsi="Times New Roman"/>
            <w:color w:val="auto"/>
            <w:sz w:val="28"/>
            <w:szCs w:val="28"/>
            <w:u w:val="none"/>
          </w:rPr>
          <w:t xml:space="preserve"> в</w:t>
        </w:r>
        <w:r>
          <w:rPr>
            <w:rStyle w:val="ae"/>
            <w:rFonts w:ascii="Times New Roman" w:hAnsi="Times New Roman"/>
            <w:color w:val="auto"/>
            <w:sz w:val="28"/>
            <w:szCs w:val="28"/>
            <w:u w:val="none"/>
          </w:rPr>
          <w:t>»</w:t>
        </w:r>
      </w:hyperlink>
      <w:r w:rsidRPr="00633CC0">
        <w:rPr>
          <w:rFonts w:ascii="Times New Roman" w:hAnsi="Times New Roman" w:cs="Times New Roman"/>
          <w:sz w:val="28"/>
          <w:szCs w:val="28"/>
        </w:rPr>
        <w:t xml:space="preserve">, «е», «з» и </w:t>
      </w:r>
      <w:hyperlink r:id="rId34" w:anchor="P121" w:history="1">
        <w:r>
          <w:rPr>
            <w:rStyle w:val="ae"/>
            <w:rFonts w:ascii="Times New Roman" w:hAnsi="Times New Roman"/>
            <w:color w:val="auto"/>
            <w:sz w:val="28"/>
            <w:szCs w:val="28"/>
            <w:u w:val="none"/>
          </w:rPr>
          <w:t>«</w:t>
        </w:r>
        <w:r w:rsidRPr="00633CC0">
          <w:rPr>
            <w:rStyle w:val="ae"/>
            <w:rFonts w:ascii="Times New Roman" w:hAnsi="Times New Roman"/>
            <w:color w:val="auto"/>
            <w:sz w:val="28"/>
            <w:szCs w:val="28"/>
            <w:u w:val="none"/>
          </w:rPr>
          <w:t>и</w:t>
        </w:r>
        <w:r>
          <w:rPr>
            <w:rStyle w:val="ae"/>
            <w:rFonts w:ascii="Times New Roman" w:hAnsi="Times New Roman"/>
            <w:color w:val="auto"/>
            <w:sz w:val="28"/>
            <w:szCs w:val="28"/>
            <w:u w:val="none"/>
          </w:rPr>
          <w:t>»</w:t>
        </w:r>
        <w:r w:rsidRPr="00633CC0">
          <w:rPr>
            <w:rStyle w:val="ae"/>
            <w:rFonts w:ascii="Times New Roman" w:hAnsi="Times New Roman"/>
            <w:color w:val="auto"/>
            <w:sz w:val="28"/>
            <w:szCs w:val="28"/>
            <w:u w:val="none"/>
          </w:rPr>
          <w:t xml:space="preserve"> пункта 20</w:t>
        </w:r>
      </w:hyperlink>
      <w:r w:rsidRPr="00633CC0">
        <w:rPr>
          <w:rFonts w:ascii="Times New Roman" w:hAnsi="Times New Roman" w:cs="Times New Roman"/>
          <w:sz w:val="28"/>
          <w:szCs w:val="28"/>
        </w:rPr>
        <w:t xml:space="preserve"> настоящего Порядка, заявитель вправе повторно направить заявление и документы в порядке, предусмотренном </w:t>
      </w:r>
      <w:hyperlink r:id="rId35" w:anchor="P96" w:history="1">
        <w:r w:rsidRPr="00633CC0">
          <w:rPr>
            <w:rStyle w:val="ae"/>
            <w:rFonts w:ascii="Times New Roman" w:hAnsi="Times New Roman"/>
            <w:color w:val="auto"/>
            <w:sz w:val="28"/>
            <w:szCs w:val="28"/>
            <w:u w:val="none"/>
          </w:rPr>
          <w:t>пунктом 12</w:t>
        </w:r>
      </w:hyperlink>
      <w:r w:rsidRPr="00633CC0">
        <w:rPr>
          <w:rFonts w:ascii="Times New Roman" w:hAnsi="Times New Roman" w:cs="Times New Roman"/>
          <w:sz w:val="28"/>
          <w:szCs w:val="28"/>
        </w:rPr>
        <w:t xml:space="preserve"> настоящего Порядка.</w:t>
      </w:r>
    </w:p>
    <w:p w14:paraId="31B812A1" w14:textId="77777777" w:rsidR="00633CC0" w:rsidRDefault="00633CC0" w:rsidP="00633CC0">
      <w:pPr>
        <w:pStyle w:val="ConsPlusTitle"/>
        <w:jc w:val="center"/>
        <w:outlineLvl w:val="1"/>
        <w:rPr>
          <w:rFonts w:ascii="Times New Roman" w:hAnsi="Times New Roman" w:cs="Times New Roman"/>
          <w:sz w:val="28"/>
          <w:szCs w:val="28"/>
        </w:rPr>
      </w:pPr>
    </w:p>
    <w:p w14:paraId="7DAF872C" w14:textId="77777777" w:rsidR="00633CC0" w:rsidRDefault="00633CC0" w:rsidP="00633CC0">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V. Проведение государственной экспертизы условий труда</w:t>
      </w:r>
    </w:p>
    <w:p w14:paraId="51E19746" w14:textId="77777777" w:rsidR="00633CC0" w:rsidRDefault="00633CC0" w:rsidP="00633CC0">
      <w:pPr>
        <w:pStyle w:val="ConsPlusTitle"/>
        <w:jc w:val="center"/>
        <w:rPr>
          <w:rFonts w:ascii="Times New Roman" w:hAnsi="Times New Roman" w:cs="Times New Roman"/>
          <w:sz w:val="28"/>
          <w:szCs w:val="28"/>
        </w:rPr>
      </w:pPr>
      <w:r>
        <w:rPr>
          <w:rFonts w:ascii="Times New Roman" w:hAnsi="Times New Roman" w:cs="Times New Roman"/>
          <w:sz w:val="28"/>
          <w:szCs w:val="28"/>
        </w:rPr>
        <w:t>в отношении указанного заявителем объекта государственной</w:t>
      </w:r>
    </w:p>
    <w:p w14:paraId="56752EAC" w14:textId="77777777" w:rsidR="00633CC0" w:rsidRDefault="00633CC0" w:rsidP="00633CC0">
      <w:pPr>
        <w:pStyle w:val="ConsPlusTitle"/>
        <w:jc w:val="center"/>
        <w:rPr>
          <w:rFonts w:ascii="Times New Roman" w:hAnsi="Times New Roman" w:cs="Times New Roman"/>
          <w:sz w:val="28"/>
          <w:szCs w:val="28"/>
        </w:rPr>
      </w:pPr>
      <w:r>
        <w:rPr>
          <w:rFonts w:ascii="Times New Roman" w:hAnsi="Times New Roman" w:cs="Times New Roman"/>
          <w:sz w:val="28"/>
          <w:szCs w:val="28"/>
        </w:rPr>
        <w:t>экспертизы условий труда</w:t>
      </w:r>
    </w:p>
    <w:p w14:paraId="688C58F2" w14:textId="77777777" w:rsidR="00633CC0" w:rsidRDefault="00633CC0" w:rsidP="00633CC0">
      <w:pPr>
        <w:pStyle w:val="ConsPlusNormal"/>
        <w:jc w:val="both"/>
        <w:rPr>
          <w:rFonts w:ascii="Times New Roman" w:hAnsi="Times New Roman" w:cs="Times New Roman"/>
          <w:sz w:val="28"/>
          <w:szCs w:val="28"/>
        </w:rPr>
      </w:pPr>
    </w:p>
    <w:p w14:paraId="6B3D1B4C"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23. При проведении государственной экспертизы условий труда в целях оценки качества проведения специальной оценки условий труда государственный эксперт (экспертная комиссия) анализирует </w:t>
      </w:r>
      <w:hyperlink r:id="rId36" w:history="1">
        <w:r w:rsidRPr="00CE4350">
          <w:rPr>
            <w:rStyle w:val="ae"/>
            <w:rFonts w:ascii="Times New Roman" w:hAnsi="Times New Roman"/>
            <w:color w:val="auto"/>
            <w:sz w:val="28"/>
            <w:szCs w:val="28"/>
            <w:u w:val="none"/>
          </w:rPr>
          <w:t>отчет</w:t>
        </w:r>
      </w:hyperlink>
      <w:r w:rsidRPr="00CE4350">
        <w:rPr>
          <w:rFonts w:ascii="Times New Roman" w:hAnsi="Times New Roman" w:cs="Times New Roman"/>
          <w:sz w:val="28"/>
          <w:szCs w:val="28"/>
        </w:rPr>
        <w:t xml:space="preserve"> и иные прилагаемые к нему документы, последовательно проверяя на соответствие требованиям Федерального </w:t>
      </w:r>
      <w:hyperlink r:id="rId37" w:history="1">
        <w:r w:rsidRPr="00CE4350">
          <w:rPr>
            <w:rStyle w:val="ae"/>
            <w:rFonts w:ascii="Times New Roman" w:hAnsi="Times New Roman"/>
            <w:color w:val="auto"/>
            <w:sz w:val="28"/>
            <w:szCs w:val="28"/>
            <w:u w:val="none"/>
          </w:rPr>
          <w:t>закона</w:t>
        </w:r>
      </w:hyperlink>
      <w:r w:rsidRPr="00CE4350">
        <w:rPr>
          <w:rFonts w:ascii="Times New Roman" w:hAnsi="Times New Roman" w:cs="Times New Roman"/>
          <w:sz w:val="28"/>
          <w:szCs w:val="28"/>
        </w:rPr>
        <w:t xml:space="preserve"> следующие обстоятельства:</w:t>
      </w:r>
    </w:p>
    <w:p w14:paraId="224D1538" w14:textId="77777777" w:rsidR="00633CC0" w:rsidRPr="00CE4350" w:rsidRDefault="00633CC0" w:rsidP="00633CC0">
      <w:pPr>
        <w:autoSpaceDE w:val="0"/>
        <w:autoSpaceDN w:val="0"/>
        <w:adjustRightInd w:val="0"/>
        <w:spacing w:after="0" w:line="240" w:lineRule="auto"/>
        <w:ind w:firstLine="709"/>
        <w:jc w:val="both"/>
        <w:rPr>
          <w:rFonts w:ascii="Times New Roman" w:hAnsi="Times New Roman"/>
          <w:sz w:val="28"/>
          <w:szCs w:val="28"/>
        </w:rPr>
      </w:pPr>
      <w:r w:rsidRPr="00CE4350">
        <w:rPr>
          <w:rFonts w:ascii="Times New Roman" w:hAnsi="Times New Roman"/>
          <w:sz w:val="28"/>
          <w:szCs w:val="28"/>
        </w:rPr>
        <w:t xml:space="preserve">а) соответствие данных о работодателе на титульном </w:t>
      </w:r>
      <w:hyperlink r:id="rId38" w:history="1">
        <w:r w:rsidRPr="00CE4350">
          <w:rPr>
            <w:rStyle w:val="ae"/>
            <w:rFonts w:ascii="Times New Roman" w:hAnsi="Times New Roman"/>
            <w:color w:val="auto"/>
            <w:sz w:val="28"/>
            <w:szCs w:val="28"/>
            <w:u w:val="none"/>
          </w:rPr>
          <w:t>листе</w:t>
        </w:r>
      </w:hyperlink>
      <w:r w:rsidRPr="00CE4350">
        <w:rPr>
          <w:rFonts w:ascii="Times New Roman" w:hAnsi="Times New Roman"/>
          <w:sz w:val="28"/>
          <w:szCs w:val="28"/>
        </w:rPr>
        <w:t xml:space="preserve"> отчета данным, указанным в основаниях для государственной экспертизы условий труда, наличие и соответствие данных об идентификационном номере на титульном листе отчета данным, указанным во ФГИС СОУТ, а также аналогичным данным о работодателе во ФГИС СОУТ;</w:t>
      </w:r>
    </w:p>
    <w:p w14:paraId="0233BA52"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б) в </w:t>
      </w:r>
      <w:hyperlink r:id="rId39" w:history="1">
        <w:r w:rsidRPr="00CE4350">
          <w:rPr>
            <w:rStyle w:val="ae"/>
            <w:rFonts w:ascii="Times New Roman" w:hAnsi="Times New Roman"/>
            <w:color w:val="auto"/>
            <w:sz w:val="28"/>
            <w:szCs w:val="28"/>
            <w:u w:val="none"/>
          </w:rPr>
          <w:t>разделе I</w:t>
        </w:r>
      </w:hyperlink>
      <w:r w:rsidRPr="00CE4350">
        <w:rPr>
          <w:rFonts w:ascii="Times New Roman" w:hAnsi="Times New Roman" w:cs="Times New Roman"/>
          <w:sz w:val="28"/>
          <w:szCs w:val="28"/>
        </w:rPr>
        <w:t xml:space="preserve"> отчета:</w:t>
      </w:r>
    </w:p>
    <w:p w14:paraId="157F9F61"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соответствие данных об организации, проводившей специальную оценку условий труда, ее экспертах, участвовавших в проведении специальной оценки условий труда, данным, содержащимся в соответствующих реестрах, оператором которых является Министерство труда и социальной защиты Российской Федерации, а также аналогичным данным во ФГИС СОУТ;</w:t>
      </w:r>
    </w:p>
    <w:p w14:paraId="5C11F992"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соответствие данных об аккредитации организации, проводившей специальную оценку условий труда, данным, содержащимся в Реестре органов по сертификации и аккредитованных испытательных лабораторий (центров), а также аналогичным данным во ФГИС СОУТ;</w:t>
      </w:r>
    </w:p>
    <w:p w14:paraId="38A042C3"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наличие регистрации средств измерения, использованных в ходе проведения специальной оценки условий труда, в Государственном реестре средств измерений), а также соответствие аналогичным данным во ФГИС СОУТ;</w:t>
      </w:r>
    </w:p>
    <w:p w14:paraId="772DFBD1"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соответствие использованных в ходе проведения специальной оценки условий труда средств измерения вредным и (или) опасным факторам производственной среды и трудового процесса, идентифицированным в ходе проведения специальной оценки условий труда), а также аналогичным данным во ФГИС СОУТ;</w:t>
      </w:r>
    </w:p>
    <w:p w14:paraId="3A227DFB"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наличие сведений о поверке средств измерения, использованных в ходе проведения специальной оценки условий труда), а также соответствие аналогичным данным во ФГИС СОУТ;</w:t>
      </w:r>
    </w:p>
    <w:p w14:paraId="5847E62A"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соответствие данных о составе комиссии по проведению специальной оценки условий труда у работодателя требованиям частей 1 – 4 статьи 9 </w:t>
      </w:r>
      <w:r w:rsidRPr="00CE4350">
        <w:rPr>
          <w:rFonts w:ascii="Times New Roman" w:hAnsi="Times New Roman" w:cs="Times New Roman"/>
          <w:sz w:val="28"/>
          <w:szCs w:val="28"/>
        </w:rPr>
        <w:lastRenderedPageBreak/>
        <w:t>Федерального закона;</w:t>
      </w:r>
    </w:p>
    <w:p w14:paraId="5955CD3F"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в) в </w:t>
      </w:r>
      <w:hyperlink r:id="rId40" w:history="1">
        <w:r w:rsidRPr="00CE4350">
          <w:rPr>
            <w:rStyle w:val="ae"/>
            <w:rFonts w:ascii="Times New Roman" w:hAnsi="Times New Roman"/>
            <w:color w:val="auto"/>
            <w:sz w:val="28"/>
            <w:szCs w:val="28"/>
            <w:u w:val="none"/>
          </w:rPr>
          <w:t>разделе II</w:t>
        </w:r>
      </w:hyperlink>
      <w:r w:rsidRPr="00CE4350">
        <w:rPr>
          <w:rFonts w:ascii="Times New Roman" w:hAnsi="Times New Roman" w:cs="Times New Roman"/>
          <w:sz w:val="28"/>
          <w:szCs w:val="28"/>
        </w:rPr>
        <w:t xml:space="preserve"> отчета:</w:t>
      </w:r>
    </w:p>
    <w:p w14:paraId="4BAFCA9E"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правильность отнесения рабочих мест к аналогичным при наличии таковых), а также соответствие аналогичным данным во ФГИС СОУТ;</w:t>
      </w:r>
    </w:p>
    <w:p w14:paraId="31FCFC58"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соответствие сведений о рабочем месте (рабочих местах) сведениям, указанным в заявлении), а также аналогичным данным во ФГИС СОУТ;</w:t>
      </w:r>
    </w:p>
    <w:p w14:paraId="516999DA" w14:textId="77777777" w:rsidR="00633CC0" w:rsidRPr="00CE4350" w:rsidRDefault="00633CC0" w:rsidP="00633CC0">
      <w:pPr>
        <w:autoSpaceDE w:val="0"/>
        <w:autoSpaceDN w:val="0"/>
        <w:adjustRightInd w:val="0"/>
        <w:spacing w:after="0" w:line="240" w:lineRule="auto"/>
        <w:ind w:firstLine="709"/>
        <w:jc w:val="both"/>
        <w:rPr>
          <w:rFonts w:ascii="Times New Roman" w:hAnsi="Times New Roman"/>
          <w:sz w:val="28"/>
          <w:szCs w:val="28"/>
        </w:rPr>
      </w:pPr>
      <w:r w:rsidRPr="00CE4350">
        <w:rPr>
          <w:rFonts w:ascii="Times New Roman" w:hAnsi="Times New Roman"/>
          <w:sz w:val="28"/>
          <w:szCs w:val="28"/>
        </w:rPr>
        <w:t xml:space="preserve">правильность идентификации подлежащих исследованию (испытанию) и измерению вредных и (или) опасных факторов производственной среды и трудового процесса в соответствии с </w:t>
      </w:r>
      <w:hyperlink r:id="rId41" w:history="1">
        <w:r w:rsidRPr="00CE4350">
          <w:rPr>
            <w:rStyle w:val="ae"/>
            <w:rFonts w:ascii="Times New Roman" w:hAnsi="Times New Roman"/>
            <w:color w:val="auto"/>
            <w:sz w:val="28"/>
            <w:szCs w:val="28"/>
            <w:u w:val="none"/>
          </w:rPr>
          <w:t>Классификатором</w:t>
        </w:r>
      </w:hyperlink>
      <w:r w:rsidRPr="00CE4350">
        <w:rPr>
          <w:rFonts w:ascii="Times New Roman" w:hAnsi="Times New Roman"/>
          <w:sz w:val="28"/>
          <w:szCs w:val="28"/>
        </w:rPr>
        <w:t xml:space="preserve"> вредных и (или) опасных производственных факторов</w:t>
      </w:r>
      <w:r w:rsidR="008327A4">
        <w:rPr>
          <w:rStyle w:val="ab"/>
          <w:rFonts w:ascii="Times New Roman" w:hAnsi="Times New Roman"/>
          <w:sz w:val="28"/>
          <w:szCs w:val="28"/>
        </w:rPr>
        <w:footnoteReference w:id="3"/>
      </w:r>
      <w:r w:rsidRPr="00CE4350">
        <w:rPr>
          <w:rFonts w:ascii="Times New Roman" w:hAnsi="Times New Roman"/>
          <w:sz w:val="28"/>
          <w:szCs w:val="28"/>
        </w:rPr>
        <w:t>, а также их источников на исследуемом рабочем месте (рабочих местах) ), а также соответствие аналогичным данным во ФГИС СОУТ, при непроведении идентификации в соответствии с частью 6 статьи 10 Федерального закона устанавливается правильность определения подлежащих исследованию (испытанию) и измерению  вредных и (или) опасных факторов производственной среды и трудового процесса в соответствии с прилагаемым к Отчету</w:t>
      </w:r>
      <w:r w:rsidRPr="00CE4350">
        <w:rPr>
          <w:rFonts w:ascii="Times New Roman" w:hAnsi="Times New Roman"/>
          <w:bCs/>
          <w:sz w:val="28"/>
          <w:szCs w:val="28"/>
        </w:rPr>
        <w:t xml:space="preserve"> перечнем подлежащих исследованиям (испытаниям) и измерениям вредных и (или) опасных производственных факторов,</w:t>
      </w:r>
      <w:r w:rsidRPr="00CE4350">
        <w:rPr>
          <w:rFonts w:ascii="Times New Roman" w:hAnsi="Times New Roman"/>
          <w:sz w:val="28"/>
          <w:szCs w:val="28"/>
        </w:rPr>
        <w:t xml:space="preserve"> а также соответствие аналогичным данным во ФГИС СОУТ;</w:t>
      </w:r>
    </w:p>
    <w:p w14:paraId="5B4030E3"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правильность отнесения рабочего места (рабочих мест) к подлежащим декларированию соответствия условий труда государственным нормативным требованиям охраны труда по материалам отчета</w:t>
      </w:r>
      <w:r w:rsidRPr="00CE4350">
        <w:rPr>
          <w:rFonts w:ascii="Times New Roman" w:hAnsi="Times New Roman" w:cs="Times New Roman"/>
          <w:bCs/>
          <w:sz w:val="28"/>
          <w:szCs w:val="28"/>
        </w:rPr>
        <w:t>,</w:t>
      </w:r>
      <w:r w:rsidRPr="00CE4350">
        <w:rPr>
          <w:rFonts w:ascii="Times New Roman" w:hAnsi="Times New Roman" w:cs="Times New Roman"/>
          <w:sz w:val="28"/>
          <w:szCs w:val="28"/>
        </w:rPr>
        <w:t xml:space="preserve"> а также соответствие аналогичным данным во ФГИС СОУТ;</w:t>
      </w:r>
    </w:p>
    <w:p w14:paraId="48A0557F"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правомерность использования результатов производственного контроля условий труда в случае принятия работодателем такого решения, соответствие такого решения требованиям части 7 статьи 12 Федерального закона от 28 декабря 2013 г. № 426-ФЗ «О специальной оценке условий труда» и правильность его оформления в материалах отчета;  </w:t>
      </w:r>
    </w:p>
    <w:p w14:paraId="49FCCB98"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г) в протоколах испытаний (измерений):</w:t>
      </w:r>
    </w:p>
    <w:p w14:paraId="021B53A0"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соответствие данных об организации, проводящей специальную оценку условий труда, экспертах и других специалистах, проводивших исследования (испытания) и измерения вредных и (или) опасных факторов производственной среды и трудового процесса, об испытательной лаборатории (центре), об использовавшихся средствах измерений сведениям, указанным в </w:t>
      </w:r>
      <w:hyperlink r:id="rId42" w:history="1">
        <w:r w:rsidRPr="00CE4350">
          <w:rPr>
            <w:rStyle w:val="ae"/>
            <w:rFonts w:ascii="Times New Roman" w:hAnsi="Times New Roman"/>
            <w:color w:val="auto"/>
            <w:sz w:val="28"/>
            <w:szCs w:val="28"/>
            <w:u w:val="none"/>
          </w:rPr>
          <w:t>разделе I</w:t>
        </w:r>
      </w:hyperlink>
      <w:r w:rsidRPr="00CE4350">
        <w:rPr>
          <w:rFonts w:ascii="Times New Roman" w:hAnsi="Times New Roman" w:cs="Times New Roman"/>
          <w:sz w:val="28"/>
          <w:szCs w:val="28"/>
        </w:rPr>
        <w:t xml:space="preserve"> отчета), а также аналогичным данным во ФГИС СОУТ;</w:t>
      </w:r>
    </w:p>
    <w:p w14:paraId="6D63C696"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соответствие данных о работодателе данным, указанным на титульном </w:t>
      </w:r>
      <w:hyperlink r:id="rId43" w:history="1">
        <w:r w:rsidRPr="00CE4350">
          <w:rPr>
            <w:rStyle w:val="ae"/>
            <w:rFonts w:ascii="Times New Roman" w:hAnsi="Times New Roman"/>
            <w:color w:val="auto"/>
            <w:sz w:val="28"/>
            <w:szCs w:val="28"/>
            <w:u w:val="none"/>
          </w:rPr>
          <w:t>листе</w:t>
        </w:r>
      </w:hyperlink>
      <w:r w:rsidRPr="00CE4350">
        <w:rPr>
          <w:rFonts w:ascii="Times New Roman" w:hAnsi="Times New Roman" w:cs="Times New Roman"/>
          <w:sz w:val="28"/>
          <w:szCs w:val="28"/>
        </w:rPr>
        <w:t xml:space="preserve"> отчета), а также аналогичным данным во ФГИС СОУТ;</w:t>
      </w:r>
    </w:p>
    <w:p w14:paraId="27C661CE"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соответствие данных о рабочих места данным, указанным в </w:t>
      </w:r>
      <w:hyperlink r:id="rId44" w:history="1">
        <w:r w:rsidRPr="00CE4350">
          <w:rPr>
            <w:rStyle w:val="ae"/>
            <w:rFonts w:ascii="Times New Roman" w:hAnsi="Times New Roman"/>
            <w:color w:val="auto"/>
            <w:sz w:val="28"/>
            <w:szCs w:val="28"/>
            <w:u w:val="none"/>
          </w:rPr>
          <w:t>разделе II</w:t>
        </w:r>
      </w:hyperlink>
      <w:r w:rsidRPr="00CE4350">
        <w:rPr>
          <w:rFonts w:ascii="Times New Roman" w:hAnsi="Times New Roman" w:cs="Times New Roman"/>
          <w:sz w:val="28"/>
          <w:szCs w:val="28"/>
        </w:rPr>
        <w:t xml:space="preserve"> </w:t>
      </w:r>
      <w:r w:rsidRPr="00CE4350">
        <w:rPr>
          <w:rFonts w:ascii="Times New Roman" w:hAnsi="Times New Roman" w:cs="Times New Roman"/>
          <w:sz w:val="28"/>
          <w:szCs w:val="28"/>
        </w:rPr>
        <w:lastRenderedPageBreak/>
        <w:t>отчета), а также аналогичным данным во ФГИС СОУТ;</w:t>
      </w:r>
    </w:p>
    <w:p w14:paraId="00A2E93E"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соответствие измеренных (испытанных) величин идентифицированным на рабочем месте (рабочих местах) и указанным в </w:t>
      </w:r>
      <w:hyperlink r:id="rId45" w:history="1">
        <w:r w:rsidRPr="00CE4350">
          <w:rPr>
            <w:rStyle w:val="ae"/>
            <w:rFonts w:ascii="Times New Roman" w:hAnsi="Times New Roman"/>
            <w:color w:val="auto"/>
            <w:sz w:val="28"/>
            <w:szCs w:val="28"/>
            <w:u w:val="none"/>
          </w:rPr>
          <w:t>разделе II</w:t>
        </w:r>
      </w:hyperlink>
      <w:r w:rsidRPr="00CE4350">
        <w:rPr>
          <w:rFonts w:ascii="Times New Roman" w:hAnsi="Times New Roman" w:cs="Times New Roman"/>
          <w:sz w:val="28"/>
          <w:szCs w:val="28"/>
        </w:rPr>
        <w:t xml:space="preserve"> отчета вредным и (или) опасным факторам производственной среды и трудового процесса), а также данным об аккредитации организации и аналогичным данным во ФГИС СОУТ;</w:t>
      </w:r>
    </w:p>
    <w:p w14:paraId="04DA94FE"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соответствие примененных в ходе проведения специальной оценки условий труда метода исследований (испытаний) и (или) методики (метода) измерений идентифицированным на рабочем месте (рабочих местах) вредным и (или) опасным факторам производственной среды и трудового процесса), а также аналогичным данным во ФГИС СОУТ;</w:t>
      </w:r>
    </w:p>
    <w:p w14:paraId="509280DB"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правильность применения в ходе проведения специальной оценки условий труда нормативных правовых актов, регламентирующих предельно допустимые уровни или предельно допустимые концентрации вредных и (или) опасных факторов производственной среды и трудового процесса), а также соответствие аналогичным данным во ФГИС СОУТ;</w:t>
      </w:r>
    </w:p>
    <w:p w14:paraId="1F6639D2"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д) в </w:t>
      </w:r>
      <w:hyperlink r:id="rId46" w:history="1">
        <w:r w:rsidRPr="00CE4350">
          <w:rPr>
            <w:rStyle w:val="ae"/>
            <w:rFonts w:ascii="Times New Roman" w:hAnsi="Times New Roman"/>
            <w:color w:val="auto"/>
            <w:sz w:val="28"/>
            <w:szCs w:val="28"/>
            <w:u w:val="none"/>
          </w:rPr>
          <w:t>разделе III</w:t>
        </w:r>
      </w:hyperlink>
      <w:r w:rsidRPr="00CE4350">
        <w:rPr>
          <w:rFonts w:ascii="Times New Roman" w:hAnsi="Times New Roman" w:cs="Times New Roman"/>
          <w:sz w:val="28"/>
          <w:szCs w:val="28"/>
        </w:rPr>
        <w:t xml:space="preserve"> отчета:</w:t>
      </w:r>
    </w:p>
    <w:p w14:paraId="2FC4E2DD" w14:textId="77777777" w:rsidR="00633CC0" w:rsidRPr="00CE4350"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соответствие данных о работодателе данным, указанным в основаниях для государственной экспертизы условий труда и на титульном </w:t>
      </w:r>
      <w:hyperlink r:id="rId47" w:history="1">
        <w:r w:rsidRPr="00CE4350">
          <w:rPr>
            <w:rStyle w:val="ae"/>
            <w:rFonts w:ascii="Times New Roman" w:hAnsi="Times New Roman"/>
            <w:color w:val="auto"/>
            <w:sz w:val="28"/>
            <w:szCs w:val="28"/>
            <w:u w:val="none"/>
          </w:rPr>
          <w:t>листе</w:t>
        </w:r>
      </w:hyperlink>
      <w:r w:rsidRPr="00CE4350">
        <w:rPr>
          <w:rFonts w:ascii="Times New Roman" w:hAnsi="Times New Roman" w:cs="Times New Roman"/>
          <w:sz w:val="28"/>
          <w:szCs w:val="28"/>
        </w:rPr>
        <w:t xml:space="preserve"> отчета), а также аналогичным данным во ФГИС СОУТ;</w:t>
      </w:r>
    </w:p>
    <w:p w14:paraId="2F400D41" w14:textId="77777777" w:rsidR="00633CC0" w:rsidRPr="00CE4350" w:rsidRDefault="00633CC0" w:rsidP="00633CC0">
      <w:pPr>
        <w:autoSpaceDE w:val="0"/>
        <w:autoSpaceDN w:val="0"/>
        <w:adjustRightInd w:val="0"/>
        <w:spacing w:after="0" w:line="240" w:lineRule="auto"/>
        <w:ind w:firstLine="709"/>
        <w:jc w:val="both"/>
        <w:rPr>
          <w:rFonts w:ascii="Times New Roman" w:hAnsi="Times New Roman"/>
          <w:sz w:val="28"/>
          <w:szCs w:val="28"/>
        </w:rPr>
      </w:pPr>
      <w:r w:rsidRPr="00CE4350">
        <w:rPr>
          <w:rFonts w:ascii="Times New Roman" w:hAnsi="Times New Roman"/>
          <w:sz w:val="28"/>
          <w:szCs w:val="28"/>
        </w:rPr>
        <w:t xml:space="preserve">соответствие наименования профессии (должности) работника (работников) наименованиям профессий (должностей) работников, указанных в Общероссийском </w:t>
      </w:r>
      <w:hyperlink r:id="rId48" w:history="1">
        <w:r w:rsidRPr="00CE4350">
          <w:rPr>
            <w:rStyle w:val="ae"/>
            <w:rFonts w:ascii="Times New Roman" w:hAnsi="Times New Roman"/>
            <w:color w:val="auto"/>
            <w:sz w:val="28"/>
            <w:szCs w:val="28"/>
            <w:u w:val="none"/>
          </w:rPr>
          <w:t>классификаторе</w:t>
        </w:r>
      </w:hyperlink>
      <w:r w:rsidRPr="00CE4350">
        <w:rPr>
          <w:rFonts w:ascii="Times New Roman" w:hAnsi="Times New Roman"/>
          <w:sz w:val="28"/>
          <w:szCs w:val="28"/>
        </w:rPr>
        <w:t xml:space="preserve"> профессий рабочих, должностей служащих и тарифных разрядов ОК 016-94 или во внедренных работодателем профессиональных стандартах, а также аналогичным данным во ФГИС СОУТ;</w:t>
      </w:r>
    </w:p>
    <w:p w14:paraId="47494FB4" w14:textId="77777777" w:rsidR="00633CC0" w:rsidRPr="001241CC" w:rsidRDefault="00633CC0" w:rsidP="00633CC0">
      <w:pPr>
        <w:pStyle w:val="ConsPlusNormal"/>
        <w:ind w:firstLine="709"/>
        <w:jc w:val="both"/>
        <w:rPr>
          <w:rFonts w:ascii="Times New Roman" w:hAnsi="Times New Roman" w:cs="Times New Roman"/>
          <w:sz w:val="28"/>
          <w:szCs w:val="28"/>
        </w:rPr>
      </w:pPr>
      <w:r w:rsidRPr="00CE4350">
        <w:rPr>
          <w:rFonts w:ascii="Times New Roman" w:hAnsi="Times New Roman" w:cs="Times New Roman"/>
          <w:sz w:val="28"/>
          <w:szCs w:val="28"/>
        </w:rPr>
        <w:t xml:space="preserve">соответствие указанных в </w:t>
      </w:r>
      <w:hyperlink r:id="rId49" w:history="1">
        <w:r w:rsidRPr="00CE4350">
          <w:rPr>
            <w:rStyle w:val="ae"/>
            <w:rFonts w:ascii="Times New Roman" w:hAnsi="Times New Roman"/>
            <w:color w:val="auto"/>
            <w:sz w:val="28"/>
            <w:szCs w:val="28"/>
            <w:u w:val="none"/>
          </w:rPr>
          <w:t>строке 030</w:t>
        </w:r>
      </w:hyperlink>
      <w:r w:rsidRPr="00CE4350">
        <w:rPr>
          <w:rFonts w:ascii="Times New Roman" w:hAnsi="Times New Roman" w:cs="Times New Roman"/>
          <w:sz w:val="28"/>
          <w:szCs w:val="28"/>
        </w:rPr>
        <w:t xml:space="preserve"> Карты специальной оценки условий труда</w:t>
      </w:r>
      <w:r w:rsidR="00AC4CEA">
        <w:rPr>
          <w:rStyle w:val="ab"/>
          <w:rFonts w:ascii="Times New Roman" w:hAnsi="Times New Roman"/>
          <w:sz w:val="28"/>
          <w:szCs w:val="28"/>
        </w:rPr>
        <w:footnoteReference w:id="4"/>
      </w:r>
      <w:r w:rsidRPr="00CE4350">
        <w:rPr>
          <w:rFonts w:ascii="Times New Roman" w:hAnsi="Times New Roman" w:cs="Times New Roman"/>
          <w:sz w:val="28"/>
          <w:szCs w:val="28"/>
        </w:rPr>
        <w:t xml:space="preserve"> (далее - Карта) вредных и (или) опасных факторов производственной среды и трудового процесса перечню используемого (эксплуатируемого) на рабочем месте (рабочих местах) оборудования, сырья и материалов), а также аналогичным данным во ФГИС СОУТ;</w:t>
      </w:r>
    </w:p>
    <w:p w14:paraId="6283851B" w14:textId="77777777" w:rsidR="00633CC0" w:rsidRPr="00CE4350" w:rsidRDefault="00633CC0" w:rsidP="00633CC0">
      <w:pPr>
        <w:pStyle w:val="ConsPlusNormal"/>
        <w:ind w:firstLine="540"/>
        <w:jc w:val="both"/>
        <w:rPr>
          <w:rFonts w:ascii="Times New Roman" w:hAnsi="Times New Roman" w:cs="Times New Roman"/>
          <w:sz w:val="28"/>
          <w:szCs w:val="28"/>
        </w:rPr>
      </w:pPr>
      <w:r w:rsidRPr="00CE4350">
        <w:rPr>
          <w:rFonts w:ascii="Times New Roman" w:hAnsi="Times New Roman" w:cs="Times New Roman"/>
          <w:sz w:val="28"/>
          <w:szCs w:val="28"/>
        </w:rPr>
        <w:t>правильность определения класса (подкласса) условий труда, в том числе с учетом оценки эффективности средств индивидуальной защиты), а также соответствие аналогичным данным во ФГИС СОУТ;</w:t>
      </w:r>
    </w:p>
    <w:p w14:paraId="6A96390B" w14:textId="77777777" w:rsidR="00633CC0" w:rsidRPr="00CE4350" w:rsidRDefault="00633CC0" w:rsidP="00633CC0">
      <w:pPr>
        <w:pStyle w:val="ConsPlusNormal"/>
        <w:ind w:firstLine="540"/>
        <w:jc w:val="both"/>
        <w:rPr>
          <w:rFonts w:ascii="Times New Roman" w:hAnsi="Times New Roman" w:cs="Times New Roman"/>
          <w:sz w:val="28"/>
          <w:szCs w:val="28"/>
        </w:rPr>
      </w:pPr>
      <w:r w:rsidRPr="00CE4350">
        <w:rPr>
          <w:rFonts w:ascii="Times New Roman" w:hAnsi="Times New Roman" w:cs="Times New Roman"/>
          <w:sz w:val="28"/>
          <w:szCs w:val="28"/>
        </w:rPr>
        <w:t xml:space="preserve">правильность установления работнику (работникам) указанных в </w:t>
      </w:r>
      <w:hyperlink r:id="rId50" w:history="1">
        <w:r w:rsidRPr="00CE4350">
          <w:rPr>
            <w:rStyle w:val="ae"/>
            <w:rFonts w:ascii="Times New Roman" w:hAnsi="Times New Roman"/>
            <w:color w:val="auto"/>
            <w:sz w:val="28"/>
            <w:szCs w:val="28"/>
            <w:u w:val="none"/>
          </w:rPr>
          <w:t>строке 040</w:t>
        </w:r>
      </w:hyperlink>
      <w:r w:rsidRPr="00CE4350">
        <w:rPr>
          <w:rFonts w:ascii="Times New Roman" w:hAnsi="Times New Roman" w:cs="Times New Roman"/>
          <w:sz w:val="28"/>
          <w:szCs w:val="28"/>
        </w:rPr>
        <w:t xml:space="preserve"> Карты гарантий и компенсаций), а также соответствие аналогичным данным во ФГИС СОУТ;</w:t>
      </w:r>
    </w:p>
    <w:p w14:paraId="20174BD7" w14:textId="77777777" w:rsidR="00633CC0" w:rsidRPr="00CE4350" w:rsidRDefault="00633CC0" w:rsidP="00633CC0">
      <w:pPr>
        <w:pStyle w:val="ConsPlusNormal"/>
        <w:ind w:firstLine="540"/>
        <w:jc w:val="both"/>
        <w:rPr>
          <w:rFonts w:ascii="Times New Roman" w:hAnsi="Times New Roman" w:cs="Times New Roman"/>
          <w:sz w:val="28"/>
          <w:szCs w:val="28"/>
        </w:rPr>
      </w:pPr>
      <w:r w:rsidRPr="00CE4350">
        <w:rPr>
          <w:rFonts w:ascii="Times New Roman" w:hAnsi="Times New Roman" w:cs="Times New Roman"/>
          <w:sz w:val="28"/>
          <w:szCs w:val="28"/>
        </w:rPr>
        <w:t xml:space="preserve">е) правильность и полноту сведений, указанных в протоколе оценки </w:t>
      </w:r>
      <w:r w:rsidRPr="00CE4350">
        <w:rPr>
          <w:rFonts w:ascii="Times New Roman" w:hAnsi="Times New Roman" w:cs="Times New Roman"/>
          <w:sz w:val="28"/>
          <w:szCs w:val="28"/>
        </w:rPr>
        <w:lastRenderedPageBreak/>
        <w:t xml:space="preserve">эффективности средств индивидуальной защиты на рабочем месте (рабочих местах), их соответствие данным </w:t>
      </w:r>
      <w:hyperlink r:id="rId51" w:history="1">
        <w:r w:rsidRPr="00CE4350">
          <w:rPr>
            <w:rStyle w:val="ae"/>
            <w:rFonts w:ascii="Times New Roman" w:hAnsi="Times New Roman"/>
            <w:color w:val="auto"/>
            <w:sz w:val="28"/>
            <w:szCs w:val="28"/>
            <w:u w:val="none"/>
          </w:rPr>
          <w:t>строки 030</w:t>
        </w:r>
      </w:hyperlink>
      <w:r w:rsidRPr="00CE4350">
        <w:rPr>
          <w:rFonts w:ascii="Times New Roman" w:hAnsi="Times New Roman" w:cs="Times New Roman"/>
          <w:sz w:val="28"/>
          <w:szCs w:val="28"/>
        </w:rPr>
        <w:t xml:space="preserve"> Карты), а также аналогичным данным во ФГИС СОУТ (при наличии);</w:t>
      </w:r>
    </w:p>
    <w:p w14:paraId="38C53FB6" w14:textId="77777777" w:rsidR="00633CC0" w:rsidRPr="005C7B88" w:rsidRDefault="00633CC0" w:rsidP="00633CC0">
      <w:pPr>
        <w:pStyle w:val="ConsPlusNormal"/>
        <w:ind w:firstLine="540"/>
        <w:jc w:val="both"/>
        <w:rPr>
          <w:rFonts w:ascii="Times New Roman" w:hAnsi="Times New Roman" w:cs="Times New Roman"/>
          <w:sz w:val="28"/>
          <w:szCs w:val="28"/>
        </w:rPr>
      </w:pPr>
      <w:r w:rsidRPr="00CE4350">
        <w:rPr>
          <w:rFonts w:ascii="Times New Roman" w:hAnsi="Times New Roman" w:cs="Times New Roman"/>
          <w:sz w:val="28"/>
          <w:szCs w:val="28"/>
        </w:rPr>
        <w:t xml:space="preserve">ж) </w:t>
      </w:r>
      <w:r w:rsidRPr="005C7B88">
        <w:rPr>
          <w:rFonts w:ascii="Times New Roman" w:hAnsi="Times New Roman" w:cs="Times New Roman"/>
          <w:sz w:val="28"/>
          <w:szCs w:val="28"/>
        </w:rPr>
        <w:t xml:space="preserve">соответствие данных и правильность заполнения </w:t>
      </w:r>
      <w:hyperlink r:id="rId52" w:history="1">
        <w:r w:rsidRPr="005C7B88">
          <w:rPr>
            <w:rStyle w:val="ae"/>
            <w:rFonts w:ascii="Times New Roman" w:hAnsi="Times New Roman"/>
            <w:color w:val="auto"/>
            <w:sz w:val="28"/>
            <w:szCs w:val="28"/>
            <w:u w:val="none"/>
          </w:rPr>
          <w:t>Сводной ведомости</w:t>
        </w:r>
      </w:hyperlink>
      <w:r w:rsidRPr="005C7B88">
        <w:rPr>
          <w:rFonts w:ascii="Times New Roman" w:hAnsi="Times New Roman" w:cs="Times New Roman"/>
          <w:sz w:val="28"/>
          <w:szCs w:val="28"/>
        </w:rPr>
        <w:t xml:space="preserve"> результатов проведения специальной оценки условий труда</w:t>
      </w:r>
      <w:r w:rsidRPr="005C7B88">
        <w:rPr>
          <w:rFonts w:ascii="Times New Roman" w:hAnsi="Times New Roman" w:cs="Times New Roman"/>
          <w:sz w:val="28"/>
          <w:szCs w:val="28"/>
          <w:vertAlign w:val="superscript"/>
        </w:rPr>
        <w:t>4</w:t>
      </w:r>
      <w:r w:rsidRPr="005C7B88">
        <w:rPr>
          <w:rFonts w:ascii="Times New Roman" w:hAnsi="Times New Roman" w:cs="Times New Roman"/>
          <w:sz w:val="28"/>
          <w:szCs w:val="28"/>
        </w:rPr>
        <w:t xml:space="preserve"> данным Карты (Карт) и прилагаемых к ним протоколов результатов испытаний (измерений), а также аналогичным данным во ФГИС СОУТ;</w:t>
      </w:r>
    </w:p>
    <w:p w14:paraId="022A0356" w14:textId="77777777" w:rsidR="00AB57E2" w:rsidRDefault="00633CC0" w:rsidP="00633CC0">
      <w:pPr>
        <w:pStyle w:val="a3"/>
        <w:autoSpaceDE w:val="0"/>
        <w:autoSpaceDN w:val="0"/>
        <w:adjustRightInd w:val="0"/>
        <w:spacing w:after="0" w:line="240" w:lineRule="auto"/>
        <w:ind w:left="0" w:firstLine="709"/>
        <w:jc w:val="both"/>
        <w:rPr>
          <w:rFonts w:ascii="Times New Roman" w:hAnsi="Times New Roman"/>
          <w:sz w:val="28"/>
          <w:szCs w:val="28"/>
        </w:rPr>
      </w:pPr>
      <w:r w:rsidRPr="005C7B88">
        <w:rPr>
          <w:rFonts w:ascii="Times New Roman" w:hAnsi="Times New Roman"/>
          <w:sz w:val="28"/>
          <w:szCs w:val="28"/>
        </w:rPr>
        <w:t xml:space="preserve">з) соответствие данных и правильность заполнения </w:t>
      </w:r>
      <w:hyperlink r:id="rId53" w:history="1">
        <w:r w:rsidRPr="005C7B88">
          <w:rPr>
            <w:rStyle w:val="ae"/>
            <w:rFonts w:ascii="Times New Roman" w:hAnsi="Times New Roman"/>
            <w:color w:val="auto"/>
            <w:sz w:val="28"/>
            <w:szCs w:val="28"/>
            <w:u w:val="none"/>
          </w:rPr>
          <w:t>Перечня</w:t>
        </w:r>
      </w:hyperlink>
      <w:r w:rsidRPr="005C7B88">
        <w:rPr>
          <w:rFonts w:ascii="Times New Roman" w:hAnsi="Times New Roman"/>
          <w:sz w:val="28"/>
          <w:szCs w:val="28"/>
        </w:rPr>
        <w:t xml:space="preserve"> рекомендуемых мероприятий по улучшению условий труда на рабочем месте (рабочих местах)</w:t>
      </w:r>
      <w:r w:rsidRPr="005C7B88">
        <w:rPr>
          <w:rFonts w:ascii="Times New Roman" w:hAnsi="Times New Roman"/>
          <w:sz w:val="28"/>
          <w:szCs w:val="28"/>
          <w:vertAlign w:val="superscript"/>
        </w:rPr>
        <w:t>4</w:t>
      </w:r>
      <w:r w:rsidRPr="005C7B88">
        <w:rPr>
          <w:rFonts w:ascii="Times New Roman" w:hAnsi="Times New Roman"/>
          <w:sz w:val="28"/>
          <w:szCs w:val="28"/>
        </w:rPr>
        <w:t xml:space="preserve"> и рекомендациям по подбору работников</w:t>
      </w:r>
      <w:r w:rsidRPr="005C7B88">
        <w:rPr>
          <w:rFonts w:ascii="Times New Roman" w:hAnsi="Times New Roman"/>
          <w:sz w:val="26"/>
          <w:szCs w:val="26"/>
        </w:rPr>
        <w:t xml:space="preserve"> </w:t>
      </w:r>
      <w:r w:rsidRPr="005C7B88">
        <w:rPr>
          <w:rFonts w:ascii="Times New Roman" w:hAnsi="Times New Roman"/>
          <w:sz w:val="28"/>
          <w:szCs w:val="28"/>
        </w:rPr>
        <w:t xml:space="preserve">данным </w:t>
      </w:r>
      <w:hyperlink r:id="rId54" w:history="1">
        <w:r w:rsidRPr="005C7B88">
          <w:rPr>
            <w:rStyle w:val="ae"/>
            <w:rFonts w:ascii="Times New Roman" w:hAnsi="Times New Roman"/>
            <w:color w:val="auto"/>
            <w:sz w:val="28"/>
            <w:szCs w:val="28"/>
            <w:u w:val="none"/>
          </w:rPr>
          <w:t>строки 050</w:t>
        </w:r>
      </w:hyperlink>
      <w:r w:rsidRPr="005C7B88">
        <w:rPr>
          <w:rFonts w:ascii="Times New Roman" w:hAnsi="Times New Roman"/>
          <w:sz w:val="28"/>
          <w:szCs w:val="28"/>
        </w:rPr>
        <w:t xml:space="preserve"> Карты указанного рабочего места (рабочих мест), а также аналогичным данным во ФГИС СОУТ.</w:t>
      </w:r>
    </w:p>
    <w:p w14:paraId="20CEA208" w14:textId="77777777" w:rsidR="00AC4CEA" w:rsidRDefault="00AC4CEA" w:rsidP="00633CC0">
      <w:pPr>
        <w:pStyle w:val="a3"/>
        <w:autoSpaceDE w:val="0"/>
        <w:autoSpaceDN w:val="0"/>
        <w:adjustRightInd w:val="0"/>
        <w:spacing w:after="0" w:line="240" w:lineRule="auto"/>
        <w:ind w:left="0" w:firstLine="709"/>
        <w:jc w:val="both"/>
        <w:rPr>
          <w:rFonts w:ascii="Times New Roman" w:hAnsi="Times New Roman"/>
          <w:sz w:val="28"/>
          <w:szCs w:val="28"/>
        </w:rPr>
      </w:pPr>
      <w:r w:rsidRPr="005C7B88">
        <w:rPr>
          <w:rFonts w:ascii="Times New Roman" w:hAnsi="Times New Roman"/>
          <w:sz w:val="28"/>
          <w:szCs w:val="28"/>
        </w:rPr>
        <w:t>23.1. При сравнительном анализе материалов отчета с аналогичными данными во ФГИС СОУТ преимущественным правом обладают данные из ФГИС СОУТ, при отсутствии отчета на бумажном носителе, используются аналогичные данные из ФГИС СОУТ, отсутствие отчета во ФГИС СОУТ, а также выявление несоответствий при анализе предусмотренных пунктом 23  настоящего Порядка аналогичных данных представленного отчета на бумажном носителе с аналогичными данными во ФГИС СОУТ является достаточным основанием для принятия соответствующего решения о качестве проведения специальной оценки условий труда. При использовании результатов производственного контроля условий труда в протоколах испытаний (измерений) допустимо несовпадение сведений об организации, проводившей исследования (испытания) и измерения с аналогичными данными разделов отчета и ФГИС СОУТ.</w:t>
      </w:r>
    </w:p>
    <w:p w14:paraId="322AD1B2" w14:textId="77777777" w:rsidR="00AC4CEA" w:rsidRPr="00AC4CEA" w:rsidRDefault="00AC4CEA" w:rsidP="00AC4CEA">
      <w:pPr>
        <w:pStyle w:val="ConsPlusNormal"/>
        <w:ind w:firstLine="540"/>
        <w:jc w:val="both"/>
        <w:rPr>
          <w:rFonts w:ascii="Times New Roman" w:hAnsi="Times New Roman" w:cs="Times New Roman"/>
          <w:sz w:val="28"/>
          <w:szCs w:val="28"/>
        </w:rPr>
      </w:pPr>
      <w:r w:rsidRPr="00AC4CEA">
        <w:rPr>
          <w:rFonts w:ascii="Times New Roman" w:hAnsi="Times New Roman" w:cs="Times New Roman"/>
          <w:sz w:val="28"/>
          <w:szCs w:val="28"/>
        </w:rPr>
        <w:t>24. При проведении государственной экспертизы условий труда в целях оценки правильности предоставления работникам гарантий и компенсаций за работу с вредными и (или) опасными условиями труда государственный эксперт (экспертная комиссия) анализирует отчет, аналогичные данные во ФГИС СОУТ  и иные представленные заявителем документы, последовательно проверяя их на соответствие требованиям трудового законодательства и иных нормативных правовых актов, содержащих нормы трудового права, локальных нормативных актов работодателя, отраслевым (межотраслевым) соглашениям и коллективным договорам (при наличии), а также объем и порядок предоставления работнику (работникам), занятым на рабочих местах с вредными и (или) опасными условиями труда, следующих гарантий и компенсаций:</w:t>
      </w:r>
    </w:p>
    <w:p w14:paraId="2FBB5A67" w14:textId="77777777" w:rsidR="00AC4CEA" w:rsidRDefault="00AC4CEA" w:rsidP="00AC4CE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а) сокращенной продолжительности рабочей недели;</w:t>
      </w:r>
    </w:p>
    <w:p w14:paraId="4187F8DC" w14:textId="77777777" w:rsidR="00AC4CEA" w:rsidRDefault="00AC4CEA" w:rsidP="00AC4CE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б) ежегодного дополнительного оплачиваемого отпуска;</w:t>
      </w:r>
    </w:p>
    <w:p w14:paraId="1862E8CA" w14:textId="77777777" w:rsidR="00AC4CEA" w:rsidRDefault="00AC4CEA" w:rsidP="00AC4CE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оплаты труда в повышенном размере;</w:t>
      </w:r>
    </w:p>
    <w:p w14:paraId="25895132" w14:textId="77777777" w:rsidR="00AC4CEA" w:rsidRDefault="00AC4CEA" w:rsidP="00AC4CEA">
      <w:pPr>
        <w:pStyle w:val="a3"/>
        <w:autoSpaceDE w:val="0"/>
        <w:autoSpaceDN w:val="0"/>
        <w:adjustRightInd w:val="0"/>
        <w:spacing w:after="0" w:line="240" w:lineRule="auto"/>
        <w:ind w:left="0" w:firstLine="709"/>
        <w:jc w:val="both"/>
        <w:rPr>
          <w:rFonts w:ascii="Times New Roman" w:hAnsi="Times New Roman"/>
          <w:sz w:val="28"/>
          <w:szCs w:val="28"/>
        </w:rPr>
      </w:pPr>
      <w:r>
        <w:rPr>
          <w:rFonts w:ascii="Times New Roman" w:hAnsi="Times New Roman"/>
          <w:sz w:val="28"/>
          <w:szCs w:val="28"/>
        </w:rPr>
        <w:t>г) иных гарантий и компенсаций, предусмотренных трудовым законодательством, нормативными правовыми актами, содержащими нормы трудового права, отраслевыми (межотраслевыми) соглашениями, коллективными договорами, локальными нормативными актами работодателя.</w:t>
      </w:r>
    </w:p>
    <w:p w14:paraId="1FFCAD67" w14:textId="77777777" w:rsidR="00C45678" w:rsidRDefault="00C45678" w:rsidP="00AC4CEA">
      <w:pPr>
        <w:pStyle w:val="a3"/>
        <w:autoSpaceDE w:val="0"/>
        <w:autoSpaceDN w:val="0"/>
        <w:adjustRightInd w:val="0"/>
        <w:spacing w:after="0" w:line="240" w:lineRule="auto"/>
        <w:ind w:left="0" w:firstLine="709"/>
        <w:jc w:val="both"/>
        <w:rPr>
          <w:rFonts w:ascii="Times New Roman" w:hAnsi="Times New Roman"/>
          <w:sz w:val="28"/>
          <w:szCs w:val="28"/>
        </w:rPr>
      </w:pPr>
      <w:r w:rsidRPr="005C7B88">
        <w:rPr>
          <w:rFonts w:ascii="Times New Roman" w:hAnsi="Times New Roman"/>
          <w:sz w:val="28"/>
          <w:szCs w:val="28"/>
        </w:rPr>
        <w:t xml:space="preserve">24.1. При сравнительном анализе материалов отчета с аналогичными данными во ФГИС СОУТ преимущественным правом обладают данные из ФГИС СОУТ, при отсутствии отчета на бумажном носителе, используются аналогичные </w:t>
      </w:r>
      <w:r w:rsidRPr="005C7B88">
        <w:rPr>
          <w:rFonts w:ascii="Times New Roman" w:hAnsi="Times New Roman"/>
          <w:sz w:val="28"/>
          <w:szCs w:val="28"/>
        </w:rPr>
        <w:lastRenderedPageBreak/>
        <w:t>данные из ФГИС СОУТ, отсутствие отчета во ФГИС СОУТ, а также выявление несоответствий при анализе предусмотренных пунктом 24  настоящего Порядка аналогичных данных представленного отчета на бумажном носителе с аналогичными данными во ФГИС СОУТ является достаточным основанием для принятия соответствующего решения о правильности предоставления работнику (работникам) гарантий и компенсаций за работу с вредными и (или) опасными условиями труда.</w:t>
      </w:r>
    </w:p>
    <w:p w14:paraId="3B9511C6" w14:textId="77777777" w:rsidR="00C45678" w:rsidRPr="005C7B88" w:rsidRDefault="00C45678" w:rsidP="00C45678">
      <w:pPr>
        <w:pStyle w:val="ConsPlusNormal"/>
        <w:ind w:firstLine="709"/>
        <w:jc w:val="both"/>
        <w:rPr>
          <w:rFonts w:ascii="Times New Roman" w:hAnsi="Times New Roman" w:cs="Times New Roman"/>
          <w:sz w:val="28"/>
          <w:szCs w:val="28"/>
        </w:rPr>
      </w:pPr>
      <w:r w:rsidRPr="005C7B88">
        <w:rPr>
          <w:rFonts w:ascii="Times New Roman" w:hAnsi="Times New Roman" w:cs="Times New Roman"/>
          <w:sz w:val="28"/>
          <w:szCs w:val="28"/>
        </w:rPr>
        <w:t>25. При проведении государственной экспертизы условий труда в целях оценки фактических условий труда работников государственный эксперт (экспертная комиссия) анализирует отчет и иные представленные заявителем документы, последовательно проверяя на соответствие требованиям трудового законодательства и иных нормативных правовых актов, содержащих нормы трудового права:</w:t>
      </w:r>
    </w:p>
    <w:p w14:paraId="60D7AC19" w14:textId="77777777" w:rsidR="00C45678" w:rsidRPr="005C7B88" w:rsidRDefault="00C45678" w:rsidP="00C45678">
      <w:pPr>
        <w:pStyle w:val="ConsPlusNormal"/>
        <w:ind w:firstLine="709"/>
        <w:jc w:val="both"/>
        <w:rPr>
          <w:rFonts w:ascii="Times New Roman" w:hAnsi="Times New Roman" w:cs="Times New Roman"/>
          <w:sz w:val="28"/>
          <w:szCs w:val="28"/>
        </w:rPr>
      </w:pPr>
      <w:r w:rsidRPr="005C7B88">
        <w:rPr>
          <w:rFonts w:ascii="Times New Roman" w:hAnsi="Times New Roman" w:cs="Times New Roman"/>
          <w:sz w:val="28"/>
          <w:szCs w:val="28"/>
        </w:rPr>
        <w:t xml:space="preserve">а) проведенные работы по установлению наличия на рабочем месте (рабочих местах) работника (работников) вредных и (или) опасных факторов производственной среды и трудового процесса, предоставляемых гарантий (компенсаций) с аналогичными данными во ФГИС СОУТ; </w:t>
      </w:r>
    </w:p>
    <w:p w14:paraId="4CF22CBF" w14:textId="77777777" w:rsidR="00C45678" w:rsidRPr="005C7B88" w:rsidRDefault="00C45678" w:rsidP="00C45678">
      <w:pPr>
        <w:pStyle w:val="ConsPlusNormal"/>
        <w:ind w:firstLine="709"/>
        <w:jc w:val="both"/>
        <w:rPr>
          <w:rFonts w:ascii="Times New Roman" w:hAnsi="Times New Roman" w:cs="Times New Roman"/>
          <w:sz w:val="28"/>
          <w:szCs w:val="28"/>
        </w:rPr>
      </w:pPr>
      <w:r w:rsidRPr="005C7B88">
        <w:rPr>
          <w:rFonts w:ascii="Times New Roman" w:hAnsi="Times New Roman" w:cs="Times New Roman"/>
          <w:sz w:val="28"/>
          <w:szCs w:val="28"/>
        </w:rPr>
        <w:t>б) техническое состояние зданий, сооружений, оборудования, технологических процессов, применяемых в производстве инструментов, сырья и материалов, а также средств индивидуальной и коллективной защиты работника (работников) на рабочем месте (рабочих местах);</w:t>
      </w:r>
    </w:p>
    <w:p w14:paraId="01AB8A49" w14:textId="77777777" w:rsidR="00C45678" w:rsidRPr="005C7B88" w:rsidRDefault="00C45678" w:rsidP="00C45678">
      <w:pPr>
        <w:pStyle w:val="ConsPlusNormal"/>
        <w:ind w:firstLine="709"/>
        <w:jc w:val="both"/>
        <w:rPr>
          <w:rFonts w:ascii="Times New Roman" w:hAnsi="Times New Roman" w:cs="Times New Roman"/>
          <w:sz w:val="28"/>
          <w:szCs w:val="28"/>
        </w:rPr>
      </w:pPr>
      <w:r w:rsidRPr="005C7B88">
        <w:rPr>
          <w:rFonts w:ascii="Times New Roman" w:hAnsi="Times New Roman" w:cs="Times New Roman"/>
          <w:sz w:val="28"/>
          <w:szCs w:val="28"/>
        </w:rPr>
        <w:t>в) состояние санитарно-бытового и лечебно-профилактического обслуживания работника (работников);</w:t>
      </w:r>
    </w:p>
    <w:p w14:paraId="2CE4BF67" w14:textId="77777777" w:rsidR="00C45678" w:rsidRPr="005C7B88" w:rsidRDefault="00C45678" w:rsidP="00C45678">
      <w:pPr>
        <w:autoSpaceDE w:val="0"/>
        <w:autoSpaceDN w:val="0"/>
        <w:adjustRightInd w:val="0"/>
        <w:spacing w:after="0" w:line="240" w:lineRule="auto"/>
        <w:ind w:firstLine="709"/>
        <w:rPr>
          <w:rFonts w:ascii="Times New Roman" w:hAnsi="Times New Roman"/>
          <w:sz w:val="28"/>
          <w:szCs w:val="28"/>
        </w:rPr>
      </w:pPr>
      <w:r w:rsidRPr="005C7B88">
        <w:rPr>
          <w:rFonts w:ascii="Times New Roman" w:hAnsi="Times New Roman"/>
          <w:sz w:val="28"/>
          <w:szCs w:val="28"/>
        </w:rPr>
        <w:t>г) установленные режимы труда и отдыха работника (работников);</w:t>
      </w:r>
    </w:p>
    <w:p w14:paraId="5E8FA4B1" w14:textId="77777777" w:rsidR="00C45678" w:rsidRPr="005C7B88" w:rsidRDefault="00C45678" w:rsidP="00C45678">
      <w:pPr>
        <w:autoSpaceDE w:val="0"/>
        <w:autoSpaceDN w:val="0"/>
        <w:adjustRightInd w:val="0"/>
        <w:spacing w:after="0" w:line="240" w:lineRule="auto"/>
        <w:ind w:firstLine="709"/>
        <w:jc w:val="both"/>
        <w:rPr>
          <w:rFonts w:ascii="Times New Roman" w:hAnsi="Times New Roman"/>
          <w:sz w:val="28"/>
          <w:szCs w:val="28"/>
        </w:rPr>
      </w:pPr>
      <w:r w:rsidRPr="005C7B88">
        <w:rPr>
          <w:rFonts w:ascii="Times New Roman" w:hAnsi="Times New Roman"/>
          <w:sz w:val="28"/>
          <w:szCs w:val="28"/>
        </w:rPr>
        <w:t>д) наименования профессии (должности) м трудовых функций работника квалификационным требованиям в квалификационных справочниках и профессиональных стандартах;</w:t>
      </w:r>
    </w:p>
    <w:p w14:paraId="47ADF5B7" w14:textId="77777777" w:rsidR="00C45678" w:rsidRDefault="00C45678" w:rsidP="00C45678">
      <w:pPr>
        <w:pStyle w:val="a3"/>
        <w:autoSpaceDE w:val="0"/>
        <w:autoSpaceDN w:val="0"/>
        <w:adjustRightInd w:val="0"/>
        <w:spacing w:after="0" w:line="240" w:lineRule="auto"/>
        <w:ind w:left="0" w:firstLine="709"/>
        <w:jc w:val="both"/>
        <w:rPr>
          <w:rFonts w:ascii="Times New Roman" w:hAnsi="Times New Roman"/>
          <w:sz w:val="28"/>
          <w:szCs w:val="28"/>
        </w:rPr>
      </w:pPr>
      <w:r w:rsidRPr="005C7B88">
        <w:rPr>
          <w:rFonts w:ascii="Times New Roman" w:hAnsi="Times New Roman"/>
          <w:sz w:val="28"/>
          <w:szCs w:val="28"/>
        </w:rPr>
        <w:t>е) дополнительных сведений, характеризующих условия труда работника, указанных в заявлении или определении суда.</w:t>
      </w:r>
    </w:p>
    <w:p w14:paraId="77B83808" w14:textId="77777777" w:rsidR="00C45678" w:rsidRDefault="00C45678" w:rsidP="00AC4CEA">
      <w:pPr>
        <w:pStyle w:val="a3"/>
        <w:autoSpaceDE w:val="0"/>
        <w:autoSpaceDN w:val="0"/>
        <w:adjustRightInd w:val="0"/>
        <w:spacing w:after="0" w:line="240" w:lineRule="auto"/>
        <w:ind w:left="0" w:firstLine="709"/>
        <w:jc w:val="both"/>
        <w:rPr>
          <w:rFonts w:ascii="Times New Roman" w:hAnsi="Times New Roman"/>
          <w:sz w:val="28"/>
          <w:szCs w:val="28"/>
        </w:rPr>
      </w:pPr>
      <w:r w:rsidRPr="002A3656">
        <w:rPr>
          <w:rFonts w:ascii="Times New Roman" w:hAnsi="Times New Roman"/>
          <w:sz w:val="28"/>
          <w:szCs w:val="28"/>
        </w:rPr>
        <w:t>25.1. При сравнительном анализе материалов отчета с аналогичными данными во ФГИС СОУТ преимущественным правом обладают данные из ФГИС СОУТ, при отсутствии отчета на бумажном носителе, используются аналогичные данные из ФГИС СОУТ, отсутствие отчета во ФГИС СОУТ, а также выявление несоответствий при анализе предусмотренных пунктом 25  настоящего Порядка аналогичных данных представленного отчета на бумажном носителе с аналогичными данными во ФГИС СОУТ является достаточным основанием для принятия соответствующего решения о фактических условиях труда работников.</w:t>
      </w:r>
    </w:p>
    <w:p w14:paraId="714A80D7" w14:textId="77777777" w:rsidR="00C45678" w:rsidRDefault="00C45678" w:rsidP="00C4567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26. Государственный эксперт (экспертная комиссия) вправе по договоренности с работодателем посетить исследуемое рабочее место (рабочие места) для получения необходимой информации в целях проводимой государственной экспертизы условий труда</w:t>
      </w:r>
      <w:r>
        <w:rPr>
          <w:rFonts w:ascii="Times New Roman" w:hAnsi="Times New Roman" w:cs="Times New Roman"/>
          <w:b/>
          <w:sz w:val="28"/>
          <w:szCs w:val="28"/>
        </w:rPr>
        <w:t xml:space="preserve"> </w:t>
      </w:r>
      <w:r w:rsidRPr="00C45678">
        <w:rPr>
          <w:rFonts w:ascii="Times New Roman" w:hAnsi="Times New Roman" w:cs="Times New Roman"/>
          <w:sz w:val="28"/>
          <w:szCs w:val="28"/>
        </w:rPr>
        <w:t>с оформлением подтверждающего  посещение документа.</w:t>
      </w:r>
    </w:p>
    <w:p w14:paraId="523DB4B6" w14:textId="77777777" w:rsidR="00C45678" w:rsidRPr="00C45678" w:rsidRDefault="00C45678" w:rsidP="00C45678">
      <w:pPr>
        <w:pStyle w:val="ConsPlusNormal"/>
        <w:ind w:firstLine="540"/>
        <w:jc w:val="both"/>
        <w:rPr>
          <w:rFonts w:ascii="Times New Roman" w:hAnsi="Times New Roman" w:cs="Times New Roman"/>
          <w:sz w:val="28"/>
          <w:szCs w:val="28"/>
        </w:rPr>
      </w:pPr>
    </w:p>
    <w:p w14:paraId="244A86A8" w14:textId="77777777" w:rsidR="00C45678" w:rsidRDefault="00C45678" w:rsidP="00C45678">
      <w:pPr>
        <w:pStyle w:val="ConsPlusNormal"/>
        <w:jc w:val="both"/>
        <w:rPr>
          <w:rFonts w:ascii="Times New Roman" w:hAnsi="Times New Roman" w:cs="Times New Roman"/>
          <w:sz w:val="28"/>
          <w:szCs w:val="28"/>
        </w:rPr>
      </w:pPr>
    </w:p>
    <w:p w14:paraId="5A1C9B05" w14:textId="77777777" w:rsidR="00C45678" w:rsidRDefault="00C45678" w:rsidP="00C45678">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lastRenderedPageBreak/>
        <w:t>VI. Проведение исследований (испытаний) и измерений</w:t>
      </w:r>
    </w:p>
    <w:p w14:paraId="1673ED4E" w14:textId="77777777" w:rsidR="00C45678" w:rsidRDefault="00C45678" w:rsidP="00C45678">
      <w:pPr>
        <w:pStyle w:val="ConsPlusTitle"/>
        <w:jc w:val="center"/>
        <w:rPr>
          <w:rFonts w:ascii="Times New Roman" w:hAnsi="Times New Roman" w:cs="Times New Roman"/>
          <w:sz w:val="28"/>
          <w:szCs w:val="28"/>
        </w:rPr>
      </w:pPr>
      <w:r>
        <w:rPr>
          <w:rFonts w:ascii="Times New Roman" w:hAnsi="Times New Roman" w:cs="Times New Roman"/>
          <w:sz w:val="28"/>
          <w:szCs w:val="28"/>
        </w:rPr>
        <w:t>факторов производственной среды и трудового процесса</w:t>
      </w:r>
    </w:p>
    <w:p w14:paraId="78637EAF" w14:textId="77777777" w:rsidR="00C45678" w:rsidRDefault="00C45678" w:rsidP="00C45678">
      <w:pPr>
        <w:pStyle w:val="ConsPlusTitle"/>
        <w:jc w:val="center"/>
        <w:rPr>
          <w:rFonts w:ascii="Times New Roman" w:hAnsi="Times New Roman" w:cs="Times New Roman"/>
          <w:sz w:val="28"/>
          <w:szCs w:val="28"/>
        </w:rPr>
      </w:pPr>
      <w:r>
        <w:rPr>
          <w:rFonts w:ascii="Times New Roman" w:hAnsi="Times New Roman" w:cs="Times New Roman"/>
          <w:sz w:val="28"/>
          <w:szCs w:val="28"/>
        </w:rPr>
        <w:t>с привлечением аккредитованных в установленном порядке</w:t>
      </w:r>
    </w:p>
    <w:p w14:paraId="1BFFE601" w14:textId="77777777" w:rsidR="00C45678" w:rsidRDefault="00C45678" w:rsidP="00C45678">
      <w:pPr>
        <w:pStyle w:val="ConsPlusTitle"/>
        <w:jc w:val="center"/>
        <w:rPr>
          <w:rFonts w:ascii="Times New Roman" w:hAnsi="Times New Roman" w:cs="Times New Roman"/>
          <w:sz w:val="28"/>
          <w:szCs w:val="28"/>
        </w:rPr>
      </w:pPr>
      <w:r>
        <w:rPr>
          <w:rFonts w:ascii="Times New Roman" w:hAnsi="Times New Roman" w:cs="Times New Roman"/>
          <w:sz w:val="28"/>
          <w:szCs w:val="28"/>
        </w:rPr>
        <w:t>испытательных лабораторий (центров)</w:t>
      </w:r>
    </w:p>
    <w:p w14:paraId="43277387" w14:textId="77777777" w:rsidR="00C45678" w:rsidRDefault="00C45678" w:rsidP="00C45678">
      <w:pPr>
        <w:pStyle w:val="ConsPlusNormal"/>
        <w:jc w:val="both"/>
        <w:rPr>
          <w:rFonts w:ascii="Times New Roman" w:hAnsi="Times New Roman" w:cs="Times New Roman"/>
          <w:sz w:val="28"/>
          <w:szCs w:val="28"/>
        </w:rPr>
      </w:pPr>
    </w:p>
    <w:p w14:paraId="5B87E09A" w14:textId="77777777" w:rsidR="00C45678" w:rsidRDefault="00C45678" w:rsidP="00C45678">
      <w:pPr>
        <w:pStyle w:val="ConsPlusNormal"/>
        <w:ind w:firstLine="540"/>
        <w:jc w:val="both"/>
        <w:rPr>
          <w:rFonts w:ascii="Times New Roman" w:hAnsi="Times New Roman" w:cs="Times New Roman"/>
          <w:sz w:val="28"/>
          <w:szCs w:val="28"/>
        </w:rPr>
      </w:pPr>
      <w:bookmarkStart w:id="8" w:name="P191"/>
      <w:bookmarkEnd w:id="8"/>
      <w:r>
        <w:rPr>
          <w:rFonts w:ascii="Times New Roman" w:hAnsi="Times New Roman" w:cs="Times New Roman"/>
          <w:sz w:val="28"/>
          <w:szCs w:val="28"/>
        </w:rPr>
        <w:t>27. В случае, если в заявлении, определении судебного органа или представлении государственной инспекции труда указывается на несогласие с результатами проведенных исследований (испытаний) и измерений вредных и (или) опасных факторов производственной среды и трудового процесса, а также при проведении государственной экспертизы условий труда в целях оценки фактических условий труда работников могут проводиться исследования (испытания) и измерения вредных и (или) опасных факторов производственной среды и трудового процесса на рабочих местах, в отношении условий труда на которых проводится государственная экспертиза условий труда, с привлечением аккредитованных в установленном порядке испытательных лабораторий (центров), в том числе на основании гражданско-правовых договоров.</w:t>
      </w:r>
    </w:p>
    <w:p w14:paraId="06C056A1" w14:textId="4A0817E4" w:rsidR="00C45678" w:rsidRPr="00C45678" w:rsidRDefault="00C45678" w:rsidP="00C4567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28. При проведении государственной экспертизы условий труда в целях оценки качества </w:t>
      </w:r>
      <w:r w:rsidRPr="00C45678">
        <w:rPr>
          <w:rFonts w:ascii="Times New Roman" w:hAnsi="Times New Roman" w:cs="Times New Roman"/>
          <w:sz w:val="28"/>
          <w:szCs w:val="28"/>
        </w:rPr>
        <w:t xml:space="preserve">проведения специальной оценки условий труда в соответствии с </w:t>
      </w:r>
      <w:hyperlink r:id="rId55" w:anchor="P39" w:history="1">
        <w:r>
          <w:rPr>
            <w:rStyle w:val="ae"/>
            <w:rFonts w:ascii="Times New Roman" w:hAnsi="Times New Roman"/>
            <w:color w:val="auto"/>
            <w:sz w:val="28"/>
            <w:szCs w:val="28"/>
            <w:u w:val="none"/>
          </w:rPr>
          <w:t>подпунктом «а»</w:t>
        </w:r>
        <w:r w:rsidRPr="00C45678">
          <w:rPr>
            <w:rStyle w:val="ae"/>
            <w:rFonts w:ascii="Times New Roman" w:hAnsi="Times New Roman"/>
            <w:color w:val="auto"/>
            <w:sz w:val="28"/>
            <w:szCs w:val="28"/>
            <w:u w:val="none"/>
          </w:rPr>
          <w:t xml:space="preserve"> пункта 3</w:t>
        </w:r>
      </w:hyperlink>
      <w:r w:rsidRPr="00C45678">
        <w:rPr>
          <w:rFonts w:ascii="Times New Roman" w:hAnsi="Times New Roman" w:cs="Times New Roman"/>
          <w:sz w:val="28"/>
          <w:szCs w:val="28"/>
        </w:rPr>
        <w:t xml:space="preserve"> настоящего Порядка, за исключением случаев, когда заявителем является орган исполнительной власти, проведение исследований (испытаний) и измерений вредных и (или) опасных факторов производственной среды и трудового процесса осуществляется за счет средств заявителя.</w:t>
      </w:r>
    </w:p>
    <w:p w14:paraId="1BC81A6F" w14:textId="6EDF71E6" w:rsidR="00C45678" w:rsidRPr="00C45678" w:rsidRDefault="00C45678" w:rsidP="00C45678">
      <w:pPr>
        <w:pStyle w:val="ConsPlusNormal"/>
        <w:ind w:firstLine="540"/>
        <w:jc w:val="both"/>
        <w:rPr>
          <w:rFonts w:ascii="Times New Roman" w:hAnsi="Times New Roman" w:cs="Times New Roman"/>
          <w:sz w:val="28"/>
          <w:szCs w:val="28"/>
        </w:rPr>
      </w:pPr>
      <w:bookmarkStart w:id="9" w:name="P193"/>
      <w:bookmarkEnd w:id="9"/>
      <w:r w:rsidRPr="00C45678">
        <w:rPr>
          <w:rFonts w:ascii="Times New Roman" w:hAnsi="Times New Roman" w:cs="Times New Roman"/>
          <w:sz w:val="28"/>
          <w:szCs w:val="28"/>
        </w:rPr>
        <w:t xml:space="preserve">При проведении государственной экспертизы условий труда в целях оценки фактических условий труда работников в соответствии с </w:t>
      </w:r>
      <w:hyperlink r:id="rId56" w:anchor="P39" w:history="1">
        <w:r>
          <w:rPr>
            <w:rStyle w:val="ae"/>
            <w:rFonts w:ascii="Times New Roman" w:hAnsi="Times New Roman"/>
            <w:color w:val="auto"/>
            <w:sz w:val="28"/>
            <w:szCs w:val="28"/>
            <w:u w:val="none"/>
          </w:rPr>
          <w:t>подпунктом «а»</w:t>
        </w:r>
        <w:r w:rsidRPr="00C45678">
          <w:rPr>
            <w:rStyle w:val="ae"/>
            <w:rFonts w:ascii="Times New Roman" w:hAnsi="Times New Roman"/>
            <w:color w:val="auto"/>
            <w:sz w:val="28"/>
            <w:szCs w:val="28"/>
            <w:u w:val="none"/>
          </w:rPr>
          <w:t xml:space="preserve"> пункта 3</w:t>
        </w:r>
      </w:hyperlink>
      <w:r w:rsidRPr="00C45678">
        <w:rPr>
          <w:rFonts w:ascii="Times New Roman" w:hAnsi="Times New Roman" w:cs="Times New Roman"/>
          <w:sz w:val="28"/>
          <w:szCs w:val="28"/>
        </w:rPr>
        <w:t xml:space="preserve"> настоящего Порядка, за исключением случаев, когда заявителем является орган исполнительной власти, проведение исследований (испытаний) и измерений вредных и (или) опасных факторов производственной среды и трудового процесса осуществляется за счет средств заявителя.</w:t>
      </w:r>
    </w:p>
    <w:p w14:paraId="66AAD3C9" w14:textId="2672A116" w:rsidR="00C45678" w:rsidRPr="00C45678" w:rsidRDefault="00C45678" w:rsidP="00C45678">
      <w:pPr>
        <w:pStyle w:val="ConsPlusNormal"/>
        <w:ind w:firstLine="540"/>
        <w:jc w:val="both"/>
        <w:rPr>
          <w:rFonts w:ascii="Times New Roman" w:hAnsi="Times New Roman" w:cs="Times New Roman"/>
          <w:sz w:val="28"/>
          <w:szCs w:val="28"/>
        </w:rPr>
      </w:pPr>
      <w:r w:rsidRPr="00C45678">
        <w:rPr>
          <w:rFonts w:ascii="Times New Roman" w:hAnsi="Times New Roman" w:cs="Times New Roman"/>
          <w:sz w:val="28"/>
          <w:szCs w:val="28"/>
        </w:rPr>
        <w:t xml:space="preserve">В случае проведения государственной экспертизы условий труда в соответствии с </w:t>
      </w:r>
      <w:hyperlink r:id="rId57" w:anchor="P42" w:history="1">
        <w:r w:rsidRPr="00C45678">
          <w:rPr>
            <w:rStyle w:val="ae"/>
            <w:rFonts w:ascii="Times New Roman" w:hAnsi="Times New Roman"/>
            <w:color w:val="auto"/>
            <w:sz w:val="28"/>
            <w:szCs w:val="28"/>
            <w:u w:val="none"/>
          </w:rPr>
          <w:t xml:space="preserve">подпунктами «б» и </w:t>
        </w:r>
        <w:r>
          <w:rPr>
            <w:rStyle w:val="ae"/>
            <w:rFonts w:ascii="Times New Roman" w:hAnsi="Times New Roman"/>
            <w:color w:val="auto"/>
            <w:sz w:val="28"/>
            <w:szCs w:val="28"/>
            <w:u w:val="none"/>
          </w:rPr>
          <w:t>«в»</w:t>
        </w:r>
        <w:r w:rsidRPr="00C45678">
          <w:rPr>
            <w:rStyle w:val="ae"/>
            <w:rFonts w:ascii="Times New Roman" w:hAnsi="Times New Roman"/>
            <w:color w:val="auto"/>
            <w:sz w:val="28"/>
            <w:szCs w:val="28"/>
            <w:u w:val="none"/>
          </w:rPr>
          <w:t xml:space="preserve"> пункта 3</w:t>
        </w:r>
      </w:hyperlink>
      <w:r w:rsidRPr="00C45678">
        <w:rPr>
          <w:rFonts w:ascii="Times New Roman" w:hAnsi="Times New Roman" w:cs="Times New Roman"/>
          <w:sz w:val="28"/>
          <w:szCs w:val="28"/>
        </w:rPr>
        <w:t xml:space="preserve"> настоящего Порядка </w:t>
      </w:r>
      <w:r w:rsidRPr="0027173F">
        <w:rPr>
          <w:rFonts w:ascii="Times New Roman" w:hAnsi="Times New Roman"/>
          <w:sz w:val="28"/>
          <w:szCs w:val="28"/>
        </w:rPr>
        <w:t>проведение исследований (испытаний) и измерений вредных и (или) опасных факторов производственной среды и трудового процесса осуществляется по обращениям органов государственной экспертизы условий труда за счет средств федерального бюджета Министерством труда и социальной защиты Российской Федерации, которое обеспечивает рассмотрение указанных обращений и при отсутствии нарушений требований пунктов 27 и 29 настоящего Порядка направляет их в Федеральное государственное бюджетное учреждение «Всероссийский научно-исследовательский институт труда» Министерства труда и социальной защиты Российской Федерации</w:t>
      </w:r>
      <w:r>
        <w:rPr>
          <w:rFonts w:ascii="Times New Roman" w:hAnsi="Times New Roman"/>
          <w:sz w:val="28"/>
          <w:szCs w:val="28"/>
        </w:rPr>
        <w:t>»</w:t>
      </w:r>
      <w:r>
        <w:rPr>
          <w:rStyle w:val="ab"/>
          <w:rFonts w:ascii="Times New Roman" w:hAnsi="Times New Roman"/>
          <w:sz w:val="28"/>
          <w:szCs w:val="28"/>
        </w:rPr>
        <w:footnoteReference w:id="5"/>
      </w:r>
      <w:r w:rsidRPr="0027173F">
        <w:rPr>
          <w:rFonts w:ascii="Times New Roman" w:hAnsi="Times New Roman"/>
          <w:sz w:val="28"/>
          <w:szCs w:val="28"/>
        </w:rPr>
        <w:t xml:space="preserve">, которое проводит запрашиваемые исследования (испытания) и измерения вредных и (или) опасных факторов производственной среды и трудового процесса с оформлением их результатов и предоставлением </w:t>
      </w:r>
      <w:r w:rsidRPr="0027173F">
        <w:rPr>
          <w:rFonts w:ascii="Times New Roman" w:hAnsi="Times New Roman"/>
          <w:sz w:val="28"/>
          <w:szCs w:val="28"/>
        </w:rPr>
        <w:lastRenderedPageBreak/>
        <w:t>указанных результатов в обратившийся орган государственной экспертизы условий труда и в Министерство труда и социальной защиты Российской Федерации.</w:t>
      </w:r>
    </w:p>
    <w:p w14:paraId="428BC074" w14:textId="77777777" w:rsidR="00C45678" w:rsidRPr="00C45678" w:rsidRDefault="00C45678" w:rsidP="00C45678">
      <w:pPr>
        <w:pStyle w:val="ConsPlusNormal"/>
        <w:ind w:firstLine="540"/>
        <w:jc w:val="both"/>
        <w:rPr>
          <w:rFonts w:ascii="Times New Roman" w:hAnsi="Times New Roman" w:cs="Times New Roman"/>
          <w:sz w:val="28"/>
          <w:szCs w:val="28"/>
        </w:rPr>
      </w:pPr>
      <w:r w:rsidRPr="00C45678">
        <w:rPr>
          <w:rFonts w:ascii="Times New Roman" w:hAnsi="Times New Roman" w:cs="Times New Roman"/>
          <w:sz w:val="28"/>
          <w:szCs w:val="28"/>
        </w:rPr>
        <w:t>В иных случаях, не указанных в настоящем пункте, проведение исследований (испытаний) и измерений вредных и (или) опасных факторов производственной среды и трудового процесса осуществляется за счет средств органа государственной экспертизы условий труда.</w:t>
      </w:r>
    </w:p>
    <w:p w14:paraId="0662F457"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29. Решение о проведении исследований (испытаний) и измерений вредных и (или) опасных факторов производственной среды и трудового процесса, оформляемое по типовой форме</w:t>
      </w:r>
      <w:r w:rsidRPr="00CB1BA8">
        <w:rPr>
          <w:rFonts w:ascii="Times New Roman" w:hAnsi="Times New Roman" w:cs="Times New Roman"/>
          <w:sz w:val="28"/>
          <w:szCs w:val="28"/>
          <w:vertAlign w:val="superscript"/>
        </w:rPr>
        <w:t>1</w:t>
      </w:r>
      <w:r w:rsidRPr="00CB1BA8">
        <w:rPr>
          <w:rFonts w:ascii="Times New Roman" w:hAnsi="Times New Roman" w:cs="Times New Roman"/>
          <w:sz w:val="28"/>
          <w:szCs w:val="28"/>
        </w:rPr>
        <w:t>, принимается руководителем государственной экспертизы по представлению государственного эксперта (экспертной комиссии), оформляемому в соответствии с типовой формой</w:t>
      </w:r>
      <w:r w:rsidRPr="00CB1BA8">
        <w:rPr>
          <w:rFonts w:ascii="Times New Roman" w:hAnsi="Times New Roman" w:cs="Times New Roman"/>
          <w:sz w:val="28"/>
          <w:szCs w:val="28"/>
          <w:vertAlign w:val="superscript"/>
        </w:rPr>
        <w:t>1</w:t>
      </w:r>
      <w:r w:rsidRPr="00CB1BA8">
        <w:rPr>
          <w:rFonts w:ascii="Times New Roman" w:hAnsi="Times New Roman" w:cs="Times New Roman"/>
          <w:sz w:val="28"/>
          <w:szCs w:val="28"/>
        </w:rPr>
        <w:t>, и должно содержать расчет объема необходимых к проведению исследований (испытаний) и измерений вредных и (или) опасных факторов производственной среды и трудового процесса и, в случае проведения таких исследований (испытаний) и измерений за счет средств заявителя или работодателя, стоимости их проведения, определяемой на основе изучения предложений по проведению аналогичных исследований (испытаний) или измерений не менее чем трех аккредитованных в установленном порядке испытательных лабораторий (центров).</w:t>
      </w:r>
    </w:p>
    <w:p w14:paraId="1D446B0D" w14:textId="77777777" w:rsidR="00CB1BA8" w:rsidRPr="00CB1BA8" w:rsidRDefault="00CB1BA8" w:rsidP="00CB1BA8">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30. В случае принятия решения о проведении исследований (испытаний) и измерений вредных и (или) опасных факторов производственной среды и трудового процесса руководитель государственной экспертизы в течение трех рабочих дней со дня его принятия информирует заявителя, судебный орган или </w:t>
      </w:r>
      <w:r w:rsidRPr="00CB1BA8">
        <w:rPr>
          <w:rFonts w:ascii="Times New Roman" w:hAnsi="Times New Roman" w:cs="Times New Roman"/>
          <w:sz w:val="28"/>
          <w:szCs w:val="28"/>
        </w:rPr>
        <w:t>государственную инспекцию труда, а также работодателя, на рабочих местах которого будут проведены исследования (испытания) и измерения вредных и (или) опасных факторов производственной среды и трудового процесса, о принятии такого решения посредством направления соответствующего уведомления в соответствии с типовой формой</w:t>
      </w:r>
      <w:r w:rsidRPr="00CB1BA8">
        <w:rPr>
          <w:rFonts w:ascii="Times New Roman" w:hAnsi="Times New Roman" w:cs="Times New Roman"/>
          <w:sz w:val="28"/>
          <w:szCs w:val="28"/>
          <w:vertAlign w:val="superscript"/>
        </w:rPr>
        <w:t>1</w:t>
      </w:r>
      <w:r w:rsidRPr="00CB1BA8">
        <w:rPr>
          <w:rFonts w:ascii="Times New Roman" w:hAnsi="Times New Roman" w:cs="Times New Roman"/>
          <w:sz w:val="28"/>
          <w:szCs w:val="28"/>
        </w:rPr>
        <w:t xml:space="preserve"> заказным почтовым отправлением с уведомлением о вручении или с использованием информационно-телекоммуникационных технологий в случае направления заявления в виде электронного документа.</w:t>
      </w:r>
    </w:p>
    <w:p w14:paraId="64CB8319" w14:textId="25C79551"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 xml:space="preserve">31. При необходимости проведения исследований (испытаний) и измерений вредных и (или) опасных факторов производственной среды и трудового процесса за счет средств заявителя или работодателя, заявитель или работодатель обязаны в течение десяти рабочих дней со дня получения уведомления, указанного в </w:t>
      </w:r>
      <w:hyperlink r:id="rId58" w:anchor="P197" w:history="1">
        <w:r w:rsidRPr="00CB1BA8">
          <w:rPr>
            <w:rStyle w:val="ae"/>
            <w:rFonts w:ascii="Times New Roman" w:hAnsi="Times New Roman"/>
            <w:color w:val="auto"/>
            <w:sz w:val="28"/>
            <w:szCs w:val="28"/>
            <w:u w:val="none"/>
          </w:rPr>
          <w:t>пункте 30</w:t>
        </w:r>
      </w:hyperlink>
      <w:r w:rsidRPr="00CB1BA8">
        <w:rPr>
          <w:rFonts w:ascii="Times New Roman" w:hAnsi="Times New Roman" w:cs="Times New Roman"/>
          <w:sz w:val="28"/>
          <w:szCs w:val="28"/>
        </w:rPr>
        <w:t xml:space="preserve"> настоящего Порядка, представить в орган государственной экспертизы условий труда документальное подтверждение внесения на соответствующий лицевой счет органа государственной экспертизы условий труда средств в качестве оплаты проведения исследований (испытаний) и измерений вредных и (или) опасных факторов производственной среды и трудового процесса.</w:t>
      </w:r>
    </w:p>
    <w:p w14:paraId="6E714AD1" w14:textId="77777777" w:rsidR="00CB1BA8" w:rsidRPr="00CB1BA8" w:rsidRDefault="00CB1BA8" w:rsidP="00CB1BA8">
      <w:pPr>
        <w:autoSpaceDE w:val="0"/>
        <w:autoSpaceDN w:val="0"/>
        <w:adjustRightInd w:val="0"/>
        <w:spacing w:after="0" w:line="240" w:lineRule="auto"/>
        <w:ind w:firstLine="567"/>
        <w:jc w:val="both"/>
        <w:rPr>
          <w:rFonts w:ascii="Times New Roman" w:hAnsi="Times New Roman"/>
          <w:sz w:val="28"/>
          <w:szCs w:val="28"/>
        </w:rPr>
      </w:pPr>
      <w:r w:rsidRPr="00CB1BA8">
        <w:rPr>
          <w:rFonts w:ascii="Times New Roman" w:hAnsi="Times New Roman"/>
          <w:sz w:val="28"/>
          <w:szCs w:val="28"/>
        </w:rPr>
        <w:t xml:space="preserve">В случае отсутствия документального подтверждения указанной в настоящем пункте оплаты руководителем государственной экспертизы принимается решение о невозможности проведения </w:t>
      </w:r>
      <w:r w:rsidRPr="00CB1BA8">
        <w:rPr>
          <w:rFonts w:ascii="Times New Roman" w:hAnsi="Times New Roman"/>
          <w:bCs/>
          <w:sz w:val="28"/>
          <w:szCs w:val="28"/>
        </w:rPr>
        <w:t>исследований (испытаний) и измерений вредных и (или) опасных факторов производственной среды и трудового процесса</w:t>
      </w:r>
      <w:r w:rsidRPr="00CB1BA8">
        <w:rPr>
          <w:rFonts w:ascii="Times New Roman" w:hAnsi="Times New Roman"/>
          <w:sz w:val="28"/>
          <w:szCs w:val="28"/>
        </w:rPr>
        <w:t xml:space="preserve">, о чем </w:t>
      </w:r>
      <w:r w:rsidRPr="00CB1BA8">
        <w:rPr>
          <w:rFonts w:ascii="Times New Roman" w:hAnsi="Times New Roman"/>
          <w:sz w:val="28"/>
          <w:szCs w:val="28"/>
        </w:rPr>
        <w:lastRenderedPageBreak/>
        <w:t>делается соответствующая запись в заключении государственной экспертизы условий труда.</w:t>
      </w:r>
    </w:p>
    <w:p w14:paraId="0B5033FB" w14:textId="72A230BE"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 xml:space="preserve">В случае отсутствия документального подтверждения указанной в настоящем пункте оплаты, произвести которую в соответствии с </w:t>
      </w:r>
      <w:hyperlink r:id="rId59" w:anchor="P193" w:history="1">
        <w:r w:rsidRPr="00CB1BA8">
          <w:rPr>
            <w:rStyle w:val="ae"/>
            <w:rFonts w:ascii="Times New Roman" w:hAnsi="Times New Roman"/>
            <w:color w:val="auto"/>
            <w:sz w:val="28"/>
            <w:szCs w:val="28"/>
            <w:u w:val="none"/>
          </w:rPr>
          <w:t>абзацем вторым пункта 28</w:t>
        </w:r>
      </w:hyperlink>
      <w:r w:rsidRPr="00CB1BA8">
        <w:rPr>
          <w:rFonts w:ascii="Times New Roman" w:hAnsi="Times New Roman" w:cs="Times New Roman"/>
          <w:sz w:val="28"/>
          <w:szCs w:val="28"/>
        </w:rPr>
        <w:t xml:space="preserve"> настоящего Порядка должен работодатель, копия заключения государственной экспертизы условий труда направляется в адрес государственной инспекции труда по месту нахождения рабочих мест, в отношении условий труда на которых проводилась государственная экспертиза условий труда, для принятия решения о проведении мероприятий по государственному контролю (надзору) за соблюдением требований трудового законодательства и иных нормативных правовых актов, содержащих нормы трудового права, на указанных рабочих местах.</w:t>
      </w:r>
    </w:p>
    <w:p w14:paraId="1EE6E7FF" w14:textId="77777777" w:rsidR="00CB1BA8" w:rsidRDefault="00CB1BA8" w:rsidP="00CB1BA8">
      <w:pPr>
        <w:pStyle w:val="ConsPlusNormal"/>
        <w:jc w:val="both"/>
        <w:rPr>
          <w:rFonts w:ascii="Times New Roman" w:hAnsi="Times New Roman" w:cs="Times New Roman"/>
          <w:sz w:val="28"/>
          <w:szCs w:val="28"/>
        </w:rPr>
      </w:pPr>
    </w:p>
    <w:p w14:paraId="1B5EE3E0" w14:textId="77777777" w:rsidR="00CB1BA8" w:rsidRDefault="00CB1BA8" w:rsidP="00CB1BA8">
      <w:pPr>
        <w:pStyle w:val="ConsPlusNormal"/>
        <w:jc w:val="both"/>
        <w:rPr>
          <w:rFonts w:ascii="Times New Roman" w:hAnsi="Times New Roman" w:cs="Times New Roman"/>
          <w:sz w:val="28"/>
          <w:szCs w:val="28"/>
        </w:rPr>
      </w:pPr>
    </w:p>
    <w:p w14:paraId="2258D1BB" w14:textId="77777777" w:rsidR="00CB1BA8" w:rsidRDefault="00CB1BA8" w:rsidP="00CB1BA8">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VII. Оформление результатов государственной экспертизы</w:t>
      </w:r>
    </w:p>
    <w:p w14:paraId="4472C61B" w14:textId="77777777" w:rsidR="00CB1BA8" w:rsidRDefault="00CB1BA8" w:rsidP="00CB1BA8">
      <w:pPr>
        <w:pStyle w:val="ConsPlusTitle"/>
        <w:jc w:val="center"/>
        <w:rPr>
          <w:rFonts w:ascii="Times New Roman" w:hAnsi="Times New Roman" w:cs="Times New Roman"/>
          <w:sz w:val="28"/>
          <w:szCs w:val="28"/>
        </w:rPr>
      </w:pPr>
      <w:r>
        <w:rPr>
          <w:rFonts w:ascii="Times New Roman" w:hAnsi="Times New Roman" w:cs="Times New Roman"/>
          <w:sz w:val="28"/>
          <w:szCs w:val="28"/>
        </w:rPr>
        <w:t>условий труда</w:t>
      </w:r>
    </w:p>
    <w:p w14:paraId="0226C51E" w14:textId="77777777" w:rsidR="00CB1BA8" w:rsidRDefault="00CB1BA8" w:rsidP="00CB1BA8">
      <w:pPr>
        <w:pStyle w:val="ConsPlusNormal"/>
        <w:jc w:val="both"/>
        <w:rPr>
          <w:rFonts w:ascii="Times New Roman" w:hAnsi="Times New Roman" w:cs="Times New Roman"/>
          <w:sz w:val="28"/>
          <w:szCs w:val="28"/>
        </w:rPr>
      </w:pPr>
    </w:p>
    <w:p w14:paraId="2464B211"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32. По результатам государственной экспертизы условий труда государственным экспертом (экспертной комиссией) составляется проект заключения государственной экспертизы условий труда по установленной типовой форме</w:t>
      </w:r>
      <w:r w:rsidRPr="00CB1BA8">
        <w:rPr>
          <w:rFonts w:ascii="Times New Roman" w:hAnsi="Times New Roman" w:cs="Times New Roman"/>
          <w:sz w:val="28"/>
          <w:szCs w:val="28"/>
          <w:vertAlign w:val="superscript"/>
        </w:rPr>
        <w:t>1</w:t>
      </w:r>
      <w:r w:rsidRPr="00CB1BA8">
        <w:rPr>
          <w:rFonts w:ascii="Times New Roman" w:hAnsi="Times New Roman" w:cs="Times New Roman"/>
          <w:sz w:val="28"/>
          <w:szCs w:val="28"/>
        </w:rPr>
        <w:t>, в котором указываются:</w:t>
      </w:r>
    </w:p>
    <w:p w14:paraId="4610096C"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а) наименование органа государственной экспертизы условий труда с указанием почтового адреса, фамилии, имени, отчества (при наличии) руководителя, а также должности, фамилии, имени, отчества (при наличии) государственного эксперта (членов экспертной комиссии), проводившего (проводивших) государственную экспертизу условий труда;</w:t>
      </w:r>
    </w:p>
    <w:p w14:paraId="70465D82"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б) основание для государственной экспертизы условий труда с указанием даты регистрации в органе государственной экспертизы условий труда;</w:t>
      </w:r>
    </w:p>
    <w:p w14:paraId="567E25EF"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в) данные о заявителе, судебном органе, государственной инспекции труда - полное наименование (для юридических лиц), фамилия, имя, отчество (при наличии) (для физических лиц), почтовый адрес;</w:t>
      </w:r>
    </w:p>
    <w:p w14:paraId="40821645"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г) период проведения государственной экспертизы условий труда с указанием даты начала и окончания ее проведения;</w:t>
      </w:r>
    </w:p>
    <w:p w14:paraId="599D23BD"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д) цель проведения государственной экспертизы условий труда;</w:t>
      </w:r>
    </w:p>
    <w:p w14:paraId="7C70FF38"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е) наименование работодателя или его обособленного подразделения, в отношении условий труда на рабочих местах которого проводится государственная экспертиза условий труда;</w:t>
      </w:r>
    </w:p>
    <w:p w14:paraId="15FC0753"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ж) сведения о рабочих местах, в отношении условий труда на которых проводится государственная экспертиза условий труда (индивидуальный номер рабочего места, наименование профессии (должности) работника (работников), занятого на данном рабочем месте);</w:t>
      </w:r>
    </w:p>
    <w:p w14:paraId="00B1B7EC" w14:textId="362F4AB5"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 xml:space="preserve">з) перечень документов, представленных в составе оснований для государственной экспертизы условий труда и (или) полученных в соответствии с </w:t>
      </w:r>
      <w:hyperlink r:id="rId60" w:anchor="P98" w:history="1">
        <w:r w:rsidRPr="00CB1BA8">
          <w:rPr>
            <w:rStyle w:val="ae"/>
            <w:rFonts w:ascii="Times New Roman" w:hAnsi="Times New Roman"/>
            <w:color w:val="auto"/>
            <w:sz w:val="28"/>
            <w:szCs w:val="28"/>
            <w:u w:val="none"/>
          </w:rPr>
          <w:t>пунктом 13</w:t>
        </w:r>
      </w:hyperlink>
      <w:r w:rsidRPr="00CB1BA8">
        <w:rPr>
          <w:rFonts w:ascii="Times New Roman" w:hAnsi="Times New Roman" w:cs="Times New Roman"/>
          <w:sz w:val="28"/>
          <w:szCs w:val="28"/>
        </w:rPr>
        <w:t xml:space="preserve"> настоящего Порядка.</w:t>
      </w:r>
    </w:p>
    <w:p w14:paraId="3CE99820"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lastRenderedPageBreak/>
        <w:t>33. В проекте заключения государственной экспертизы условий труда, составленном по результатам проведения государственной экспертизы условий труда в целях оценки качества проведения специальной оценки условий труда, дополнительно указываются сведения об организации (организациях), проводившей специальную оценку условий труда, включающие:</w:t>
      </w:r>
    </w:p>
    <w:p w14:paraId="687DD0BA"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а) полное наименование организации, проводившей специальную оценку условий труда, ее порядковый номер и дата внесения в реестр организаций, проводящих специальную оценку условий труда;</w:t>
      </w:r>
    </w:p>
    <w:p w14:paraId="3DBD515A"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б) фамилию, имя, отчество (при наличии) эксперта организации, проводившей специальную оценку условий труда, номер его сертификата эксперта на право проведения работ по специальной оценке условий труда и дата его выдачи.</w:t>
      </w:r>
    </w:p>
    <w:p w14:paraId="22E6C51C"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34. В зависимости от цели государственной экспертизы условий труда в проекте заключения государственной экспертизы условий труда содержится один из следующих выводов:</w:t>
      </w:r>
    </w:p>
    <w:p w14:paraId="0A248DBB"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а) о соответствии (не соответствии) качества проведения специальной оценки условий труда требованиям законодательства о специальной оценке условий труда;</w:t>
      </w:r>
    </w:p>
    <w:p w14:paraId="375DE825"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б) об обоснованности предоставления (непредоставления) и объемов предоставляемых гарантий и компенсаций работникам, занятым на работах с вредными и (или) опасными условиями труда;</w:t>
      </w:r>
    </w:p>
    <w:p w14:paraId="289FA989"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в) о соответствии фактических условий труда работников государственным нормативным требованиям охраны труда.</w:t>
      </w:r>
    </w:p>
    <w:p w14:paraId="1037BB4C" w14:textId="77777777" w:rsidR="00CB1BA8" w:rsidRPr="00CB1BA8"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35. Выводы, содержащиеся в проекте заключения государственной экспертизы условий труда, должны быть подробными и обоснованными.</w:t>
      </w:r>
    </w:p>
    <w:p w14:paraId="451913DF" w14:textId="494D041A" w:rsidR="00CB1BA8" w:rsidRPr="00F27826" w:rsidRDefault="00CB1BA8" w:rsidP="00CB1BA8">
      <w:pPr>
        <w:pStyle w:val="ConsPlusNormal"/>
        <w:ind w:firstLine="540"/>
        <w:jc w:val="both"/>
        <w:rPr>
          <w:rFonts w:ascii="Times New Roman" w:hAnsi="Times New Roman" w:cs="Times New Roman"/>
          <w:sz w:val="28"/>
          <w:szCs w:val="28"/>
        </w:rPr>
      </w:pPr>
      <w:r w:rsidRPr="00CB1BA8">
        <w:rPr>
          <w:rFonts w:ascii="Times New Roman" w:hAnsi="Times New Roman" w:cs="Times New Roman"/>
          <w:sz w:val="28"/>
          <w:szCs w:val="28"/>
        </w:rPr>
        <w:t xml:space="preserve">36. Во всех случаях выявления несоответствия государственным нормативным требованиям </w:t>
      </w:r>
      <w:r w:rsidRPr="00F27826">
        <w:rPr>
          <w:rFonts w:ascii="Times New Roman" w:hAnsi="Times New Roman" w:cs="Times New Roman"/>
          <w:sz w:val="28"/>
          <w:szCs w:val="28"/>
        </w:rPr>
        <w:t xml:space="preserve">охраны труда документов, представленных в составе оснований для государственной экспертизы условий труда или полученных по запросу в соответствии с </w:t>
      </w:r>
      <w:hyperlink r:id="rId61" w:anchor="P98" w:history="1">
        <w:r w:rsidRPr="00F27826">
          <w:rPr>
            <w:rStyle w:val="ae"/>
            <w:rFonts w:ascii="Times New Roman" w:hAnsi="Times New Roman"/>
            <w:color w:val="auto"/>
            <w:sz w:val="28"/>
            <w:szCs w:val="28"/>
            <w:u w:val="none"/>
          </w:rPr>
          <w:t>пунктом 13</w:t>
        </w:r>
      </w:hyperlink>
      <w:r w:rsidRPr="00F27826">
        <w:rPr>
          <w:rFonts w:ascii="Times New Roman" w:hAnsi="Times New Roman" w:cs="Times New Roman"/>
          <w:sz w:val="28"/>
          <w:szCs w:val="28"/>
        </w:rPr>
        <w:t xml:space="preserve"> настоящего Порядка, в проекте заключения государственной экспертизы условий труда приводится подробное описание выявленного несоответствия с обязательным указанием наименования и реквизитов нарушаемого нормативного правового акта, содержащего государственные нормативные требования охраны труда.</w:t>
      </w:r>
    </w:p>
    <w:p w14:paraId="6E1C33DE" w14:textId="77777777" w:rsidR="00CB1BA8" w:rsidRPr="00F27826" w:rsidRDefault="00CB1BA8" w:rsidP="00CB1BA8">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37. Проект заключения государственной экспертизы условий труда составляется в двух экземплярах, подписывается государственным экспертом (членами экспертной комиссии) и утверждается руководителем органа государственной экспертизы условий труда.</w:t>
      </w:r>
    </w:p>
    <w:p w14:paraId="4AFEAE07" w14:textId="77777777" w:rsidR="00F27826" w:rsidRPr="00F27826" w:rsidRDefault="00F27826" w:rsidP="00F27826">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38. Члены экспертной комиссии в случае несогласия с выводами, содержащимися в проекте заключения государственной экспертизы условий труда, вправе изложить в письменной форме свое особое мнение и приложить его к проекту заключения государственной экспертизы условий труда.</w:t>
      </w:r>
    </w:p>
    <w:p w14:paraId="27672F6A" w14:textId="77777777" w:rsidR="00F27826" w:rsidRPr="00F27826" w:rsidRDefault="00F27826" w:rsidP="00F27826">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 xml:space="preserve">Особое мнение члена экспертной комиссии подлежит рассмотрению на заседании экспертной комиссии под председательством руководителя государственной экспертизы, по результатам которого может быть принято </w:t>
      </w:r>
      <w:r w:rsidRPr="00F27826">
        <w:rPr>
          <w:rFonts w:ascii="Times New Roman" w:hAnsi="Times New Roman" w:cs="Times New Roman"/>
          <w:sz w:val="28"/>
          <w:szCs w:val="28"/>
        </w:rPr>
        <w:lastRenderedPageBreak/>
        <w:t>решение о внесении изменений в проект заключения государственной экспертизы условий.</w:t>
      </w:r>
    </w:p>
    <w:p w14:paraId="3C92CC6D" w14:textId="77777777" w:rsidR="00F27826" w:rsidRPr="00F27826" w:rsidRDefault="00F27826" w:rsidP="00F27826">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Решение экспертной комиссии принимается большинством голосов ее членов, фиксируется в протоколе заседания экспертной комиссии, который утверждается руководителем государственной экспертизы.</w:t>
      </w:r>
    </w:p>
    <w:p w14:paraId="66B9400C" w14:textId="77777777" w:rsidR="00F27826" w:rsidRPr="00F27826" w:rsidRDefault="00F27826" w:rsidP="00F27826">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39. Не позднее трех рабочих дней с момента утверждения заключения государственной экспертизы условий труда один экземпляр заключения:</w:t>
      </w:r>
    </w:p>
    <w:p w14:paraId="6BDAED04" w14:textId="77777777" w:rsidR="00F27826" w:rsidRPr="00F27826" w:rsidRDefault="00F27826" w:rsidP="00F27826">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а) выдается на руки заявителю (его полномочному представителю) или направляется ему почтовым отправлением с уведомлением о вручении;</w:t>
      </w:r>
    </w:p>
    <w:p w14:paraId="48C3986E" w14:textId="77777777" w:rsidR="00F27826" w:rsidRPr="00F27826" w:rsidRDefault="00F27826" w:rsidP="00F27826">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б) направляется в соответствующий судебный орган или государственную инспекцию труда почтовым отправлением с уведомлением о вручении или без уведомления о вручении, но с выдачей через курьера (нарочным).</w:t>
      </w:r>
    </w:p>
    <w:p w14:paraId="12BB960C" w14:textId="77777777" w:rsidR="00F27826" w:rsidRDefault="00F27826" w:rsidP="00F278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40. Копии заключения государственной экспертизы условий труда направляются работодателю (в случае, если работодатель не является заявителем) и организации, проводившей специальную оценку условий труда (в случае, если организация, проводившая специальную оценку условий труда, не является заявителем, либо государственная экспертиза условий труда проводилась в целях оценки качества проведения специальной оценки условий труда).</w:t>
      </w:r>
    </w:p>
    <w:p w14:paraId="4177F4EB" w14:textId="77777777" w:rsidR="00F27826" w:rsidRDefault="00F27826" w:rsidP="00F278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Требования настоящего пункта не распространяются на случаи проведения государственной экспертизы условий труда на основании определений судебных органов.</w:t>
      </w:r>
    </w:p>
    <w:p w14:paraId="31FBBBCE" w14:textId="77777777" w:rsidR="00C45678" w:rsidRPr="00CF6E9B" w:rsidRDefault="00F27826" w:rsidP="00F27826">
      <w:pPr>
        <w:pStyle w:val="a3"/>
        <w:autoSpaceDE w:val="0"/>
        <w:autoSpaceDN w:val="0"/>
        <w:adjustRightInd w:val="0"/>
        <w:spacing w:after="0" w:line="240" w:lineRule="auto"/>
        <w:ind w:left="0" w:firstLine="709"/>
        <w:jc w:val="both"/>
        <w:rPr>
          <w:rFonts w:ascii="Times New Roman" w:hAnsi="Times New Roman"/>
          <w:sz w:val="30"/>
          <w:szCs w:val="30"/>
        </w:rPr>
      </w:pPr>
      <w:r w:rsidRPr="00CF6E9B">
        <w:rPr>
          <w:rFonts w:ascii="Times New Roman" w:hAnsi="Times New Roman"/>
          <w:sz w:val="28"/>
          <w:szCs w:val="28"/>
        </w:rPr>
        <w:t xml:space="preserve">41. Результаты проведения экспертизы качества специальной оценки условий труда, рассмотрения разногласий по вопросам проведения этой экспертизы и результатам ее проведения являются обязательными для исполнения всеми участниками специальной оценки условий труда, в том числе сторонами, имеющими разногласия. </w:t>
      </w:r>
      <w:r w:rsidR="00CF6E9B">
        <w:rPr>
          <w:rFonts w:ascii="Times New Roman" w:hAnsi="Times New Roman"/>
          <w:sz w:val="28"/>
          <w:szCs w:val="28"/>
        </w:rPr>
        <w:t>В случае не</w:t>
      </w:r>
      <w:r w:rsidR="00A178D9">
        <w:rPr>
          <w:rFonts w:ascii="Times New Roman" w:hAnsi="Times New Roman"/>
          <w:sz w:val="28"/>
          <w:szCs w:val="28"/>
        </w:rPr>
        <w:t>учета работодателем результатов</w:t>
      </w:r>
      <w:r w:rsidR="00A178D9" w:rsidRPr="00CF6E9B">
        <w:rPr>
          <w:rFonts w:ascii="Times New Roman" w:hAnsi="Times New Roman"/>
          <w:sz w:val="28"/>
          <w:szCs w:val="28"/>
        </w:rPr>
        <w:t xml:space="preserve"> проведения экспертизы качества специальной оценки условий труда</w:t>
      </w:r>
      <w:r w:rsidR="00A178D9">
        <w:rPr>
          <w:rFonts w:ascii="Times New Roman" w:hAnsi="Times New Roman"/>
          <w:sz w:val="28"/>
          <w:szCs w:val="28"/>
        </w:rPr>
        <w:t xml:space="preserve"> заявитель вправе обратиться в </w:t>
      </w:r>
      <w:r w:rsidR="00A178D9" w:rsidRPr="00F27826">
        <w:rPr>
          <w:rFonts w:ascii="Times New Roman" w:hAnsi="Times New Roman"/>
          <w:sz w:val="28"/>
          <w:szCs w:val="28"/>
        </w:rPr>
        <w:t>государственную инспекцию труда</w:t>
      </w:r>
      <w:r w:rsidR="00A178D9">
        <w:rPr>
          <w:rFonts w:ascii="Times New Roman" w:hAnsi="Times New Roman"/>
          <w:sz w:val="28"/>
          <w:szCs w:val="28"/>
        </w:rPr>
        <w:t xml:space="preserve"> с заявлением</w:t>
      </w:r>
      <w:r w:rsidR="00A806BF">
        <w:rPr>
          <w:rFonts w:ascii="Times New Roman" w:hAnsi="Times New Roman"/>
          <w:sz w:val="28"/>
          <w:szCs w:val="28"/>
        </w:rPr>
        <w:t xml:space="preserve"> с приложением копии не исполненного</w:t>
      </w:r>
      <w:r w:rsidR="00A178D9">
        <w:rPr>
          <w:rFonts w:ascii="Times New Roman" w:hAnsi="Times New Roman"/>
          <w:sz w:val="28"/>
          <w:szCs w:val="28"/>
        </w:rPr>
        <w:t xml:space="preserve"> </w:t>
      </w:r>
      <w:r w:rsidR="00A806BF">
        <w:rPr>
          <w:rFonts w:ascii="Times New Roman" w:hAnsi="Times New Roman"/>
          <w:sz w:val="28"/>
          <w:szCs w:val="28"/>
        </w:rPr>
        <w:t>заключения государственной экспертизы условий труда.</w:t>
      </w:r>
      <w:r w:rsidR="00A178D9">
        <w:rPr>
          <w:rFonts w:ascii="Times New Roman" w:hAnsi="Times New Roman"/>
          <w:sz w:val="28"/>
          <w:szCs w:val="28"/>
        </w:rPr>
        <w:t xml:space="preserve"> </w:t>
      </w:r>
      <w:r w:rsidR="00CF6E9B">
        <w:rPr>
          <w:rFonts w:ascii="Times New Roman" w:hAnsi="Times New Roman"/>
          <w:sz w:val="28"/>
          <w:szCs w:val="28"/>
        </w:rPr>
        <w:t xml:space="preserve"> </w:t>
      </w:r>
      <w:r w:rsidRPr="00CF6E9B">
        <w:rPr>
          <w:rFonts w:ascii="Times New Roman" w:hAnsi="Times New Roman"/>
          <w:sz w:val="28"/>
          <w:szCs w:val="28"/>
        </w:rPr>
        <w:t>Сведения о результатах проведенной государственной экспертизы качества специальной оценки условий труда направляются органом государственной экспертизы условий труда во ФГИС СОУТ.</w:t>
      </w:r>
    </w:p>
    <w:p w14:paraId="21609EE9" w14:textId="77777777" w:rsidR="00CB1BA8" w:rsidRDefault="00F27826" w:rsidP="00AC4CEA">
      <w:pPr>
        <w:pStyle w:val="a3"/>
        <w:autoSpaceDE w:val="0"/>
        <w:autoSpaceDN w:val="0"/>
        <w:adjustRightInd w:val="0"/>
        <w:spacing w:after="0" w:line="240" w:lineRule="auto"/>
        <w:ind w:left="0" w:firstLine="709"/>
        <w:jc w:val="both"/>
        <w:rPr>
          <w:rFonts w:ascii="Times New Roman" w:hAnsi="Times New Roman"/>
          <w:sz w:val="30"/>
          <w:szCs w:val="30"/>
        </w:rPr>
      </w:pPr>
      <w:r w:rsidRPr="006D02C6">
        <w:rPr>
          <w:rFonts w:ascii="Times New Roman" w:hAnsi="Times New Roman"/>
          <w:sz w:val="28"/>
          <w:szCs w:val="28"/>
        </w:rPr>
        <w:t>42. Заявление и документы, представленные для проведения государственной экспертизы условий труда, а также результаты ее проведения, хранятся в органе государственной экспертизы условий труда в течение срока, установленного нормативным правовым актом</w:t>
      </w:r>
      <w:r>
        <w:rPr>
          <w:rStyle w:val="ab"/>
          <w:rFonts w:ascii="Times New Roman" w:hAnsi="Times New Roman"/>
          <w:sz w:val="28"/>
          <w:szCs w:val="28"/>
        </w:rPr>
        <w:footnoteReference w:id="6"/>
      </w:r>
      <w:r w:rsidRPr="006D02C6">
        <w:rPr>
          <w:rFonts w:ascii="Times New Roman" w:hAnsi="Times New Roman"/>
          <w:sz w:val="28"/>
          <w:szCs w:val="28"/>
        </w:rPr>
        <w:t>.</w:t>
      </w:r>
    </w:p>
    <w:p w14:paraId="12BD18A7" w14:textId="77777777" w:rsidR="00F27826" w:rsidRPr="00F27826" w:rsidRDefault="00F27826" w:rsidP="00F27826">
      <w:pPr>
        <w:pStyle w:val="ConsPlusNormal"/>
        <w:ind w:firstLine="540"/>
        <w:jc w:val="both"/>
        <w:rPr>
          <w:rFonts w:ascii="Times New Roman" w:hAnsi="Times New Roman" w:cs="Times New Roman"/>
          <w:sz w:val="28"/>
          <w:szCs w:val="28"/>
        </w:rPr>
      </w:pPr>
      <w:r w:rsidRPr="00F27826">
        <w:rPr>
          <w:rFonts w:ascii="Times New Roman" w:hAnsi="Times New Roman" w:cs="Times New Roman"/>
          <w:sz w:val="28"/>
          <w:szCs w:val="28"/>
        </w:rPr>
        <w:t>43. В случае утраты заключения государственной экспертизы условий труда заявитель, судебный орган, государственная инспекция труда вправе получить в органе государственной экспертизы условий труда дубликат этого заключения при условии подачи заявления на выдачу дубликата заключения государственной экспертизы условий труда по установленной типовой форме</w:t>
      </w:r>
      <w:r w:rsidRPr="00F27826">
        <w:rPr>
          <w:rFonts w:ascii="Times New Roman" w:hAnsi="Times New Roman" w:cs="Times New Roman"/>
          <w:sz w:val="28"/>
          <w:szCs w:val="28"/>
          <w:vertAlign w:val="superscript"/>
        </w:rPr>
        <w:t>1</w:t>
      </w:r>
      <w:r w:rsidRPr="00F27826">
        <w:rPr>
          <w:rFonts w:ascii="Times New Roman" w:hAnsi="Times New Roman" w:cs="Times New Roman"/>
          <w:sz w:val="28"/>
          <w:szCs w:val="28"/>
        </w:rPr>
        <w:t xml:space="preserve">, опубликованной в </w:t>
      </w:r>
      <w:r w:rsidRPr="00F27826">
        <w:rPr>
          <w:rFonts w:ascii="Times New Roman" w:hAnsi="Times New Roman" w:cs="Times New Roman"/>
          <w:sz w:val="28"/>
          <w:szCs w:val="28"/>
        </w:rPr>
        <w:lastRenderedPageBreak/>
        <w:t>открытом доступе на сайте Федеральной службы по труду и занятости и органа исполнительной власти субъекта Российской Федерации, осуществляющего проведение государственной экспертизы условий труда.</w:t>
      </w:r>
    </w:p>
    <w:p w14:paraId="7B67877F" w14:textId="77777777" w:rsidR="00F27826" w:rsidRDefault="00F27826" w:rsidP="00F278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Дубликат заключения государственной экспертизы условий труда не позднее десяти рабочих дней с даты получения органом государственной экспертизы условий труда письменного обращения о его выдаче:</w:t>
      </w:r>
    </w:p>
    <w:p w14:paraId="4DC60241" w14:textId="77777777" w:rsidR="00F27826" w:rsidRDefault="00F27826" w:rsidP="00F278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выдается на руки заявителю (его полномочному представителю) или направляется ему почтовым отправлением с уведомлением о вручении;</w:t>
      </w:r>
    </w:p>
    <w:p w14:paraId="40515FD7" w14:textId="77777777" w:rsidR="00F27826" w:rsidRDefault="00F27826" w:rsidP="00F278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направляется в соответствующий судебный орган или государственную инспекцию труда почтовым отправлением с уведомлением о вручении.</w:t>
      </w:r>
    </w:p>
    <w:p w14:paraId="0CD687FC" w14:textId="77777777" w:rsidR="00F27826" w:rsidRDefault="00F27826" w:rsidP="00F27826">
      <w:pPr>
        <w:pStyle w:val="ConsPlusNormal"/>
        <w:jc w:val="both"/>
        <w:rPr>
          <w:rFonts w:ascii="Times New Roman" w:hAnsi="Times New Roman" w:cs="Times New Roman"/>
          <w:sz w:val="28"/>
          <w:szCs w:val="28"/>
        </w:rPr>
      </w:pPr>
    </w:p>
    <w:p w14:paraId="1D2B8FF6" w14:textId="77777777" w:rsidR="00F27826" w:rsidRDefault="00F27826" w:rsidP="00F27826">
      <w:pPr>
        <w:pStyle w:val="ConsPlusTitle"/>
        <w:jc w:val="center"/>
        <w:outlineLvl w:val="1"/>
        <w:rPr>
          <w:rFonts w:ascii="Times New Roman" w:hAnsi="Times New Roman" w:cs="Times New Roman"/>
          <w:sz w:val="28"/>
          <w:szCs w:val="28"/>
        </w:rPr>
      </w:pPr>
      <w:r>
        <w:rPr>
          <w:rFonts w:ascii="Times New Roman" w:hAnsi="Times New Roman" w:cs="Times New Roman"/>
          <w:sz w:val="28"/>
          <w:szCs w:val="28"/>
        </w:rPr>
        <w:t>VIII. Разногласия по вопросам проведения государственной</w:t>
      </w:r>
    </w:p>
    <w:p w14:paraId="2B3E99CC" w14:textId="77777777" w:rsidR="00F27826" w:rsidRDefault="00F27826" w:rsidP="00F27826">
      <w:pPr>
        <w:pStyle w:val="ConsPlusTitle"/>
        <w:jc w:val="center"/>
        <w:rPr>
          <w:rFonts w:ascii="Times New Roman" w:hAnsi="Times New Roman" w:cs="Times New Roman"/>
          <w:sz w:val="28"/>
          <w:szCs w:val="28"/>
        </w:rPr>
      </w:pPr>
      <w:r>
        <w:rPr>
          <w:rFonts w:ascii="Times New Roman" w:hAnsi="Times New Roman" w:cs="Times New Roman"/>
          <w:sz w:val="28"/>
          <w:szCs w:val="28"/>
        </w:rPr>
        <w:t>экспертизы условий труда</w:t>
      </w:r>
    </w:p>
    <w:p w14:paraId="1B9F0140" w14:textId="77777777" w:rsidR="00F27826" w:rsidRDefault="00F27826" w:rsidP="00F27826">
      <w:pPr>
        <w:pStyle w:val="ConsPlusNormal"/>
        <w:jc w:val="both"/>
        <w:rPr>
          <w:rFonts w:ascii="Times New Roman" w:hAnsi="Times New Roman" w:cs="Times New Roman"/>
          <w:sz w:val="28"/>
          <w:szCs w:val="28"/>
        </w:rPr>
      </w:pPr>
    </w:p>
    <w:p w14:paraId="3DFFBB6F" w14:textId="77777777" w:rsidR="00F27826" w:rsidRPr="00CF6E9B" w:rsidRDefault="00F27826" w:rsidP="00F27826">
      <w:pPr>
        <w:pStyle w:val="ConsPlusNormal"/>
        <w:ind w:firstLine="540"/>
        <w:jc w:val="both"/>
        <w:rPr>
          <w:rFonts w:ascii="Times New Roman" w:hAnsi="Times New Roman" w:cs="Times New Roman"/>
          <w:sz w:val="28"/>
          <w:szCs w:val="28"/>
        </w:rPr>
      </w:pPr>
      <w:r w:rsidRPr="00CF6E9B">
        <w:rPr>
          <w:rFonts w:ascii="Times New Roman" w:hAnsi="Times New Roman" w:cs="Times New Roman"/>
          <w:sz w:val="28"/>
          <w:szCs w:val="28"/>
        </w:rPr>
        <w:t xml:space="preserve">44. Разногласия по вопросам проведения государственной экспертизы условий труда в целях оценки качества проведения специальной оценки условий труда и ее результатам </w:t>
      </w:r>
      <w:hyperlink r:id="rId62" w:history="1">
        <w:r w:rsidRPr="00CF6E9B">
          <w:rPr>
            <w:rStyle w:val="ae"/>
            <w:rFonts w:ascii="Times New Roman" w:hAnsi="Times New Roman"/>
            <w:color w:val="auto"/>
            <w:sz w:val="28"/>
            <w:szCs w:val="28"/>
            <w:u w:val="none"/>
          </w:rPr>
          <w:t>рассматриваются</w:t>
        </w:r>
      </w:hyperlink>
      <w:r w:rsidRPr="00CF6E9B">
        <w:rPr>
          <w:rFonts w:ascii="Times New Roman" w:hAnsi="Times New Roman" w:cs="Times New Roman"/>
          <w:sz w:val="28"/>
          <w:szCs w:val="28"/>
        </w:rPr>
        <w:t xml:space="preserve"> Министерством труда и социальной защиты Российской Федерации бесплатно в течение срока, установленного для указанной государственной услуги</w:t>
      </w:r>
      <w:r w:rsidR="00BE3B64" w:rsidRPr="00CF6E9B">
        <w:rPr>
          <w:rStyle w:val="ab"/>
          <w:rFonts w:ascii="Times New Roman" w:hAnsi="Times New Roman"/>
          <w:sz w:val="28"/>
          <w:szCs w:val="28"/>
        </w:rPr>
        <w:footnoteReference w:id="7"/>
      </w:r>
      <w:r w:rsidRPr="00CF6E9B">
        <w:rPr>
          <w:rFonts w:ascii="Times New Roman" w:hAnsi="Times New Roman" w:cs="Times New Roman"/>
          <w:sz w:val="28"/>
          <w:szCs w:val="28"/>
        </w:rPr>
        <w:t>.</w:t>
      </w:r>
    </w:p>
    <w:p w14:paraId="16C65A3B" w14:textId="77777777" w:rsidR="00F27826" w:rsidRDefault="00F27826" w:rsidP="00F278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45. Разногласия по вопросам проведения государственной экспертизы условий труда в целях оценки правильности предоставления работникам гарантий и компенсаций за работу с вредными и (или) опасными условиями труда и фактических условий труда работников рассматриваются в судебном порядке, а также в досудебном порядке в соответствии с законодательством об организации предоставления государственных и муниципальных услуг.</w:t>
      </w:r>
    </w:p>
    <w:p w14:paraId="52805928" w14:textId="77777777" w:rsidR="00F27826" w:rsidRDefault="00F27826" w:rsidP="00F2782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46. Заключение о рассмотрении разногласий по вопросам проведения государственной экспертизы условий труда в целях оценки качества проведения специальной оценки условий труда является обязательным к исполнению всеми сторонами разногласий.</w:t>
      </w:r>
    </w:p>
    <w:p w14:paraId="20E93790" w14:textId="77777777" w:rsidR="00F27826" w:rsidRDefault="00F27826" w:rsidP="00AC4CEA">
      <w:pPr>
        <w:pStyle w:val="a3"/>
        <w:autoSpaceDE w:val="0"/>
        <w:autoSpaceDN w:val="0"/>
        <w:adjustRightInd w:val="0"/>
        <w:spacing w:after="0" w:line="240" w:lineRule="auto"/>
        <w:ind w:left="0" w:firstLine="709"/>
        <w:jc w:val="both"/>
        <w:rPr>
          <w:rFonts w:ascii="Times New Roman" w:hAnsi="Times New Roman"/>
          <w:sz w:val="30"/>
          <w:szCs w:val="30"/>
        </w:rPr>
        <w:sectPr w:rsidR="00F27826" w:rsidSect="006D02C6">
          <w:type w:val="continuous"/>
          <w:pgSz w:w="11906" w:h="16838"/>
          <w:pgMar w:top="1134" w:right="850" w:bottom="1134" w:left="1134" w:header="708" w:footer="708" w:gutter="0"/>
          <w:pgNumType w:start="1"/>
          <w:cols w:space="708"/>
          <w:titlePg/>
          <w:docGrid w:linePitch="360"/>
        </w:sectPr>
      </w:pPr>
    </w:p>
    <w:p w14:paraId="2E055599" w14:textId="77777777" w:rsidR="00CB1BA8" w:rsidRDefault="00CB1BA8" w:rsidP="00AC4CEA">
      <w:pPr>
        <w:pStyle w:val="a3"/>
        <w:autoSpaceDE w:val="0"/>
        <w:autoSpaceDN w:val="0"/>
        <w:adjustRightInd w:val="0"/>
        <w:spacing w:after="0" w:line="240" w:lineRule="auto"/>
        <w:ind w:left="0" w:firstLine="709"/>
        <w:jc w:val="both"/>
        <w:rPr>
          <w:rFonts w:ascii="Times New Roman" w:hAnsi="Times New Roman"/>
          <w:sz w:val="30"/>
          <w:szCs w:val="30"/>
        </w:rPr>
      </w:pPr>
    </w:p>
    <w:p w14:paraId="1DB19099" w14:textId="77777777" w:rsidR="00E64786" w:rsidRPr="006D02C6" w:rsidRDefault="00E64786" w:rsidP="006D02C6">
      <w:pPr>
        <w:pStyle w:val="ConsPlusNormal"/>
        <w:ind w:firstLine="709"/>
        <w:jc w:val="both"/>
        <w:rPr>
          <w:rFonts w:ascii="Times New Roman" w:hAnsi="Times New Roman" w:cs="Times New Roman"/>
          <w:sz w:val="28"/>
          <w:szCs w:val="28"/>
        </w:rPr>
      </w:pPr>
    </w:p>
    <w:p w14:paraId="4004F208" w14:textId="77777777" w:rsidR="00A178D9" w:rsidRDefault="00E64786" w:rsidP="00A806BF">
      <w:pPr>
        <w:spacing w:after="0" w:line="240" w:lineRule="auto"/>
        <w:ind w:left="5528"/>
        <w:jc w:val="center"/>
        <w:rPr>
          <w:rFonts w:ascii="Times New Roman" w:hAnsi="Times New Roman"/>
          <w:sz w:val="28"/>
          <w:szCs w:val="28"/>
        </w:rPr>
      </w:pPr>
      <w:r>
        <w:rPr>
          <w:rFonts w:ascii="Times New Roman" w:hAnsi="Times New Roman"/>
          <w:sz w:val="28"/>
          <w:szCs w:val="28"/>
        </w:rPr>
        <w:t>Приложение</w:t>
      </w:r>
    </w:p>
    <w:p w14:paraId="18C5FC71" w14:textId="77777777" w:rsidR="00E64786" w:rsidRDefault="00E64786" w:rsidP="00A806BF">
      <w:pPr>
        <w:spacing w:after="0" w:line="240" w:lineRule="auto"/>
        <w:ind w:left="5103"/>
        <w:jc w:val="both"/>
        <w:rPr>
          <w:rFonts w:ascii="Times New Roman" w:hAnsi="Times New Roman"/>
          <w:sz w:val="28"/>
          <w:szCs w:val="28"/>
        </w:rPr>
      </w:pPr>
      <w:r w:rsidRPr="00EA7D0D">
        <w:rPr>
          <w:rFonts w:ascii="Times New Roman" w:hAnsi="Times New Roman"/>
          <w:sz w:val="28"/>
          <w:szCs w:val="28"/>
        </w:rPr>
        <w:t xml:space="preserve">к Порядку проведения </w:t>
      </w:r>
      <w:r w:rsidR="00A178D9">
        <w:rPr>
          <w:rFonts w:ascii="Times New Roman" w:hAnsi="Times New Roman"/>
          <w:sz w:val="28"/>
          <w:szCs w:val="28"/>
        </w:rPr>
        <w:t>г</w:t>
      </w:r>
      <w:r>
        <w:rPr>
          <w:rFonts w:ascii="Times New Roman" w:hAnsi="Times New Roman"/>
          <w:sz w:val="28"/>
          <w:szCs w:val="28"/>
        </w:rPr>
        <w:t>осударственной экспертизы условий труда</w:t>
      </w:r>
      <w:r w:rsidR="00A806BF">
        <w:rPr>
          <w:rFonts w:ascii="Times New Roman" w:hAnsi="Times New Roman"/>
          <w:sz w:val="28"/>
          <w:szCs w:val="28"/>
        </w:rPr>
        <w:t>, утвержденному приказом Министерства труда и социальной защиты Российской Федерации</w:t>
      </w:r>
    </w:p>
    <w:p w14:paraId="7E72453A" w14:textId="77777777" w:rsidR="00A806BF" w:rsidRDefault="00A806BF" w:rsidP="00A806BF">
      <w:pPr>
        <w:spacing w:after="0" w:line="240" w:lineRule="auto"/>
        <w:ind w:left="5103"/>
        <w:jc w:val="both"/>
        <w:rPr>
          <w:rFonts w:ascii="Times New Roman" w:hAnsi="Times New Roman"/>
          <w:sz w:val="28"/>
          <w:szCs w:val="28"/>
        </w:rPr>
      </w:pPr>
    </w:p>
    <w:p w14:paraId="00D6BB89" w14:textId="77777777" w:rsidR="00A806BF" w:rsidRPr="0015573A" w:rsidRDefault="00A806BF" w:rsidP="00A806B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о</w:t>
      </w:r>
      <w:r w:rsidRPr="0015573A">
        <w:rPr>
          <w:rFonts w:ascii="Times New Roman" w:hAnsi="Times New Roman" w:cs="Times New Roman"/>
          <w:sz w:val="28"/>
          <w:szCs w:val="28"/>
        </w:rPr>
        <w:t xml:space="preserve">т </w:t>
      </w:r>
      <w:r>
        <w:rPr>
          <w:rFonts w:ascii="Times New Roman" w:hAnsi="Times New Roman" w:cs="Times New Roman"/>
          <w:sz w:val="28"/>
          <w:szCs w:val="28"/>
        </w:rPr>
        <w:t>_______________</w:t>
      </w:r>
      <w:r w:rsidRPr="0015573A">
        <w:rPr>
          <w:rFonts w:ascii="Times New Roman" w:hAnsi="Times New Roman" w:cs="Times New Roman"/>
          <w:sz w:val="28"/>
          <w:szCs w:val="28"/>
        </w:rPr>
        <w:t>_2021 г. № __</w:t>
      </w:r>
      <w:r>
        <w:rPr>
          <w:rFonts w:ascii="Times New Roman" w:hAnsi="Times New Roman" w:cs="Times New Roman"/>
          <w:sz w:val="28"/>
          <w:szCs w:val="28"/>
        </w:rPr>
        <w:t>__</w:t>
      </w:r>
      <w:r w:rsidRPr="0015573A">
        <w:rPr>
          <w:rFonts w:ascii="Times New Roman" w:hAnsi="Times New Roman" w:cs="Times New Roman"/>
          <w:sz w:val="28"/>
          <w:szCs w:val="28"/>
        </w:rPr>
        <w:t>__</w:t>
      </w:r>
      <w:r>
        <w:rPr>
          <w:rFonts w:ascii="Times New Roman" w:hAnsi="Times New Roman" w:cs="Times New Roman"/>
          <w:sz w:val="28"/>
          <w:szCs w:val="28"/>
        </w:rPr>
        <w:t>_</w:t>
      </w:r>
    </w:p>
    <w:p w14:paraId="48E514D1" w14:textId="77777777" w:rsidR="00A806BF" w:rsidRDefault="00A806BF" w:rsidP="00A806BF">
      <w:pPr>
        <w:spacing w:after="0" w:line="240" w:lineRule="auto"/>
        <w:ind w:left="5103"/>
        <w:jc w:val="both"/>
        <w:rPr>
          <w:rFonts w:ascii="Times New Roman" w:hAnsi="Times New Roman"/>
          <w:sz w:val="28"/>
          <w:szCs w:val="28"/>
        </w:rPr>
      </w:pPr>
    </w:p>
    <w:p w14:paraId="175C698D" w14:textId="77777777" w:rsidR="00A178D9" w:rsidRDefault="00A178D9" w:rsidP="00A178D9">
      <w:pPr>
        <w:spacing w:after="0" w:line="240" w:lineRule="auto"/>
        <w:ind w:left="5528"/>
        <w:jc w:val="both"/>
        <w:rPr>
          <w:rFonts w:ascii="Times New Roman" w:hAnsi="Times New Roman"/>
          <w:sz w:val="28"/>
          <w:szCs w:val="28"/>
        </w:rPr>
      </w:pPr>
    </w:p>
    <w:p w14:paraId="4F49FA13" w14:textId="77777777" w:rsidR="00E64786" w:rsidRDefault="00E64786" w:rsidP="00E64786">
      <w:pPr>
        <w:ind w:firstLine="709"/>
        <w:jc w:val="center"/>
        <w:rPr>
          <w:rFonts w:ascii="Times New Roman" w:hAnsi="Times New Roman"/>
          <w:b/>
          <w:sz w:val="28"/>
          <w:szCs w:val="28"/>
        </w:rPr>
      </w:pPr>
      <w:r>
        <w:rPr>
          <w:rFonts w:ascii="Times New Roman" w:hAnsi="Times New Roman"/>
          <w:b/>
          <w:sz w:val="28"/>
          <w:szCs w:val="28"/>
        </w:rPr>
        <w:t>Примерный перечень документов, представляемых на государственную экспертизу условий труда</w:t>
      </w:r>
    </w:p>
    <w:p w14:paraId="640B790D" w14:textId="77777777" w:rsidR="00E64786" w:rsidRDefault="00E64786" w:rsidP="00E64786">
      <w:pPr>
        <w:tabs>
          <w:tab w:val="left" w:pos="993"/>
        </w:tabs>
        <w:spacing w:after="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1. Для проведения государственной экспертизы условий труда в целях оценки качества проведения специальной оценки условий труда предоставляются следующие документы:</w:t>
      </w:r>
    </w:p>
    <w:p w14:paraId="272FD2DF" w14:textId="77777777" w:rsidR="00E64786" w:rsidRDefault="00E64786" w:rsidP="00E64786">
      <w:pPr>
        <w:pStyle w:val="a3"/>
        <w:numPr>
          <w:ilvl w:val="0"/>
          <w:numId w:val="20"/>
        </w:numPr>
        <w:tabs>
          <w:tab w:val="left" w:pos="993"/>
        </w:tabs>
        <w:spacing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утвержденный работодателем отчет о проведении специальной оценки условий труда (далее – СОУТ) с информацией о его размещении в Федеральной государственной информационной системе учета результатов проведения специальной оценки условий труда (далее – ФГИС СОУТ);</w:t>
      </w:r>
    </w:p>
    <w:p w14:paraId="70B9851B" w14:textId="77777777" w:rsidR="00E64786" w:rsidRDefault="00E64786" w:rsidP="00E64786">
      <w:pPr>
        <w:pStyle w:val="a3"/>
        <w:numPr>
          <w:ilvl w:val="0"/>
          <w:numId w:val="20"/>
        </w:numPr>
        <w:tabs>
          <w:tab w:val="left" w:pos="993"/>
        </w:tabs>
        <w:spacing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предписания должностных лиц Государственной инспекции труда об устранении выявленных в ходе проведения мероприятий по государственному контролю (надзору) за соблюдением требований Федерального закона </w:t>
      </w:r>
      <w:r>
        <w:rPr>
          <w:rFonts w:ascii="Times New Roman" w:hAnsi="Times New Roman"/>
          <w:sz w:val="28"/>
          <w:szCs w:val="28"/>
          <w:shd w:val="clear" w:color="auto" w:fill="FFFFFF"/>
        </w:rPr>
        <w:br/>
        <w:t xml:space="preserve">от 28 декабря 2013 г. № 426-ФЗ «О специальной оценке условий труда» нарушений (при наличии). </w:t>
      </w:r>
    </w:p>
    <w:p w14:paraId="183463AF" w14:textId="77777777" w:rsidR="00E64786" w:rsidRDefault="00E64786" w:rsidP="00E64786">
      <w:pPr>
        <w:pStyle w:val="a3"/>
        <w:numPr>
          <w:ilvl w:val="0"/>
          <w:numId w:val="20"/>
        </w:numPr>
        <w:tabs>
          <w:tab w:val="left" w:pos="993"/>
        </w:tabs>
        <w:spacing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Дополнительные документы:</w:t>
      </w:r>
    </w:p>
    <w:p w14:paraId="2CE0E241"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 Приказ о создании комиссии по проведению СОУТ (далее – комиссия работодателя).</w:t>
      </w:r>
    </w:p>
    <w:p w14:paraId="4A549B7F"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2) Договор (контракт)</w:t>
      </w:r>
      <w:r w:rsidR="00FB795F">
        <w:rPr>
          <w:rFonts w:ascii="Liberation Serif" w:hAnsi="Liberation Serif" w:cs="Liberation Serif"/>
          <w:sz w:val="28"/>
          <w:szCs w:val="28"/>
        </w:rPr>
        <w:t xml:space="preserve"> работодателя</w:t>
      </w:r>
      <w:r>
        <w:rPr>
          <w:rFonts w:ascii="Liberation Serif" w:hAnsi="Liberation Serif" w:cs="Liberation Serif"/>
          <w:sz w:val="28"/>
          <w:szCs w:val="28"/>
        </w:rPr>
        <w:t xml:space="preserve"> с организацией </w:t>
      </w:r>
      <w:r>
        <w:rPr>
          <w:rFonts w:ascii="Liberation Serif" w:hAnsi="Liberation Serif" w:cs="Liberation Serif"/>
          <w:sz w:val="28"/>
          <w:szCs w:val="28"/>
        </w:rPr>
        <w:br/>
        <w:t>на проведение СОУТ.</w:t>
      </w:r>
    </w:p>
    <w:p w14:paraId="2ADE46B5"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3) График проведения СОУТ.</w:t>
      </w:r>
    </w:p>
    <w:p w14:paraId="2C4B52FD"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4) Перечень рабочих мест, сформированный комиссией ра</w:t>
      </w:r>
      <w:r w:rsidR="00FB795F">
        <w:rPr>
          <w:rFonts w:ascii="Liberation Serif" w:hAnsi="Liberation Serif" w:cs="Liberation Serif"/>
          <w:sz w:val="28"/>
          <w:szCs w:val="28"/>
        </w:rPr>
        <w:t xml:space="preserve">ботодателя, </w:t>
      </w:r>
      <w:r w:rsidR="00FB795F">
        <w:rPr>
          <w:rFonts w:ascii="Liberation Serif" w:hAnsi="Liberation Serif" w:cs="Liberation Serif"/>
          <w:sz w:val="28"/>
          <w:szCs w:val="28"/>
        </w:rPr>
        <w:br/>
        <w:t>на которых в соответствующем</w:t>
      </w:r>
      <w:r>
        <w:rPr>
          <w:rFonts w:ascii="Liberation Serif" w:hAnsi="Liberation Serif" w:cs="Liberation Serif"/>
          <w:sz w:val="28"/>
          <w:szCs w:val="28"/>
        </w:rPr>
        <w:t xml:space="preserve"> году должна быть проведена специальная оценка условий труда.</w:t>
      </w:r>
    </w:p>
    <w:p w14:paraId="60BB8774"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5) Перечень вредных и (или) опасных производственных факторов, подлежащих исследованиям (испытаниям) и измерениям, сформированный экспертом организации, проводящей СОУТ, и утвержденный комиссией работодателя.</w:t>
      </w:r>
    </w:p>
    <w:p w14:paraId="15485B4A"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6) Заключение эксперта о результатах идентификации вредных и (или) опасных производственных факторов с приложением Перечня идентифицированных потенциально вредных и (или) опасных производственных факторов.</w:t>
      </w:r>
    </w:p>
    <w:p w14:paraId="13E2D9D0"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lastRenderedPageBreak/>
        <w:t>7) Перечень вредных и (или) опасных производственных факторов, подлежащих исследованиям (испытаниям) и измерениям на рабочих местах, оговоренных в части 6 статьи 10 Федерального закона от 28 декабря                 2013 года № 426-ФЗ «О специальной оценке условий труда», определенный экспертом в соответствии с требованиями части 7 статьи 10 вышеуказанного Федерального закона (при наличии).</w:t>
      </w:r>
    </w:p>
    <w:p w14:paraId="00CAAF52"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8) Документы, подтверждающие утверждение комиссией результатов идентификации или определения вредных и (или) опасных производственных факторов, подлежащих исследованиям (испытаниям) и измерениям (протоколы заседаний комиссии работодателя).</w:t>
      </w:r>
    </w:p>
    <w:p w14:paraId="7AB49D73"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9) Иные заключения и решения эксперта, принятые им в ходе проведения СОУТ (при наличии).</w:t>
      </w:r>
    </w:p>
    <w:p w14:paraId="7E093B9C"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10) Перечень используемого оборудования, сырья и материалов, а также характеристики выполняемых работ на указанных рабочих местах.</w:t>
      </w:r>
    </w:p>
    <w:p w14:paraId="4340DE8F" w14:textId="77777777" w:rsidR="00E64786" w:rsidRDefault="00E64786" w:rsidP="00E64786">
      <w:pPr>
        <w:pStyle w:val="a3"/>
        <w:tabs>
          <w:tab w:val="left" w:pos="993"/>
        </w:tabs>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11) Рабочие или должностные инструкции на указанных рабочих местах, действовавшие на момент проведения СОУТ.</w:t>
      </w:r>
    </w:p>
    <w:p w14:paraId="2AA6FCC7" w14:textId="77777777" w:rsidR="00E64786" w:rsidRDefault="00E64786" w:rsidP="00E64786">
      <w:pPr>
        <w:pStyle w:val="a3"/>
        <w:tabs>
          <w:tab w:val="left" w:pos="993"/>
        </w:tabs>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12) Инструкции по охране труда на указанных рабочих местах, действовавшие на момент проведения СОУТ.</w:t>
      </w:r>
    </w:p>
    <w:p w14:paraId="633C1630" w14:textId="77777777" w:rsidR="00E64786" w:rsidRDefault="00E64786" w:rsidP="00E64786">
      <w:pPr>
        <w:tabs>
          <w:tab w:val="left" w:pos="993"/>
        </w:tabs>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13) Протоколы (решения) комиссии работодателя (при наличии).</w:t>
      </w:r>
    </w:p>
    <w:p w14:paraId="132C1C9C" w14:textId="77777777" w:rsidR="00E64786" w:rsidRDefault="00E64786" w:rsidP="00E64786">
      <w:pPr>
        <w:tabs>
          <w:tab w:val="left" w:pos="993"/>
        </w:tabs>
        <w:spacing w:after="0" w:line="240" w:lineRule="auto"/>
        <w:ind w:firstLine="709"/>
        <w:jc w:val="both"/>
        <w:rPr>
          <w:rFonts w:ascii="Liberation Serif" w:hAnsi="Liberation Serif" w:cs="Liberation Serif"/>
          <w:sz w:val="28"/>
          <w:szCs w:val="28"/>
        </w:rPr>
      </w:pPr>
      <w:r>
        <w:rPr>
          <w:rFonts w:ascii="Liberation Serif" w:hAnsi="Liberation Serif" w:cs="Liberation Serif"/>
          <w:sz w:val="28"/>
          <w:szCs w:val="28"/>
        </w:rPr>
        <w:t>14) Особые мнения членов комиссии (при наличии).</w:t>
      </w:r>
    </w:p>
    <w:p w14:paraId="1E52591A" w14:textId="77777777" w:rsidR="00E64786" w:rsidRDefault="00E64786" w:rsidP="00E64786">
      <w:pPr>
        <w:pStyle w:val="a3"/>
        <w:tabs>
          <w:tab w:val="left" w:pos="993"/>
        </w:tabs>
        <w:spacing w:after="0"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15) Копии документов, подтверждающих право организации проводить СОУТ: документы об аккредитации организации в Министерстве труда и социальной защиты Российской Федерации и об аккредитации испытательной (измерительной) лаборатории в </w:t>
      </w:r>
      <w:r w:rsidR="00635BD5">
        <w:rPr>
          <w:rFonts w:ascii="Liberation Serif" w:hAnsi="Liberation Serif" w:cs="Liberation Serif"/>
          <w:sz w:val="28"/>
          <w:szCs w:val="28"/>
        </w:rPr>
        <w:t xml:space="preserve">Федеральной службе по </w:t>
      </w:r>
      <w:r>
        <w:rPr>
          <w:rFonts w:ascii="Liberation Serif" w:hAnsi="Liberation Serif" w:cs="Liberation Serif"/>
          <w:sz w:val="28"/>
          <w:szCs w:val="28"/>
        </w:rPr>
        <w:t xml:space="preserve">аккредитации, а также область аккредитации испытательной (измерительной) лаборатории </w:t>
      </w:r>
      <w:r w:rsidR="00FB795F">
        <w:rPr>
          <w:rFonts w:ascii="Liberation Serif" w:hAnsi="Liberation Serif" w:cs="Liberation Serif"/>
          <w:sz w:val="28"/>
          <w:szCs w:val="28"/>
        </w:rPr>
        <w:t xml:space="preserve">указанной </w:t>
      </w:r>
      <w:r>
        <w:rPr>
          <w:rFonts w:ascii="Liberation Serif" w:hAnsi="Liberation Serif" w:cs="Liberation Serif"/>
          <w:sz w:val="28"/>
          <w:szCs w:val="28"/>
        </w:rPr>
        <w:t>органи</w:t>
      </w:r>
      <w:r w:rsidR="00FB795F">
        <w:rPr>
          <w:rFonts w:ascii="Liberation Serif" w:hAnsi="Liberation Serif" w:cs="Liberation Serif"/>
          <w:sz w:val="28"/>
          <w:szCs w:val="28"/>
        </w:rPr>
        <w:t>зации</w:t>
      </w:r>
      <w:r>
        <w:rPr>
          <w:rFonts w:ascii="Liberation Serif" w:hAnsi="Liberation Serif" w:cs="Liberation Serif"/>
          <w:sz w:val="28"/>
          <w:szCs w:val="28"/>
        </w:rPr>
        <w:t>.</w:t>
      </w:r>
    </w:p>
    <w:p w14:paraId="5830F869"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16) паспорта на оборудование, руководство по эксплуатации.</w:t>
      </w:r>
    </w:p>
    <w:p w14:paraId="69B6B64C"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17) карта хронометража рабочего времени (рабочей смены) (если идентифицированный вредный производственный фактор требует учета продолжительности воздействия).</w:t>
      </w:r>
    </w:p>
    <w:p w14:paraId="217C7FDE" w14:textId="77777777" w:rsidR="00E64786" w:rsidRDefault="00E64786" w:rsidP="00E64786">
      <w:pPr>
        <w:pStyle w:val="a3"/>
        <w:tabs>
          <w:tab w:val="left" w:pos="993"/>
        </w:tabs>
        <w:spacing w:line="240"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18) </w:t>
      </w:r>
      <w:r w:rsidR="00635BD5">
        <w:rPr>
          <w:rFonts w:ascii="Times New Roman" w:hAnsi="Times New Roman"/>
          <w:sz w:val="28"/>
          <w:szCs w:val="28"/>
          <w:shd w:val="clear" w:color="auto" w:fill="FFFFFF"/>
        </w:rPr>
        <w:t xml:space="preserve">документы, содержащие результаты исследований (испытаний) и измерений вредных и (или) опасных факторов производственной среды и трудового процесса на рабочих местах, </w:t>
      </w:r>
      <w:r>
        <w:rPr>
          <w:rFonts w:ascii="Liberation Serif" w:hAnsi="Liberation Serif" w:cs="Liberation Serif"/>
          <w:sz w:val="28"/>
          <w:szCs w:val="28"/>
        </w:rPr>
        <w:t xml:space="preserve">протоколы производственного </w:t>
      </w:r>
      <w:r w:rsidR="00FB795F">
        <w:rPr>
          <w:rFonts w:ascii="Liberation Serif" w:hAnsi="Liberation Serif" w:cs="Liberation Serif"/>
          <w:sz w:val="28"/>
          <w:szCs w:val="28"/>
        </w:rPr>
        <w:t>(</w:t>
      </w:r>
      <w:r>
        <w:rPr>
          <w:rFonts w:ascii="Liberation Serif" w:hAnsi="Liberation Serif" w:cs="Liberation Serif"/>
          <w:sz w:val="28"/>
          <w:szCs w:val="28"/>
        </w:rPr>
        <w:t>лабораторного</w:t>
      </w:r>
      <w:r w:rsidR="00FB795F">
        <w:rPr>
          <w:rFonts w:ascii="Liberation Serif" w:hAnsi="Liberation Serif" w:cs="Liberation Serif"/>
          <w:sz w:val="28"/>
          <w:szCs w:val="28"/>
        </w:rPr>
        <w:t>)</w:t>
      </w:r>
      <w:r>
        <w:rPr>
          <w:rFonts w:ascii="Liberation Serif" w:hAnsi="Liberation Serif" w:cs="Liberation Serif"/>
          <w:sz w:val="28"/>
          <w:szCs w:val="28"/>
        </w:rPr>
        <w:t xml:space="preserve"> контроля </w:t>
      </w:r>
      <w:r w:rsidR="00635BD5">
        <w:rPr>
          <w:rFonts w:ascii="Liberation Serif" w:hAnsi="Liberation Serif" w:cs="Liberation Serif"/>
          <w:sz w:val="28"/>
          <w:szCs w:val="28"/>
        </w:rPr>
        <w:t>условий труда (в случае принятия комиссией работодателя по представлению эксперта организации, проводившей СОУТ, решения об их использовании</w:t>
      </w:r>
      <w:r>
        <w:rPr>
          <w:rFonts w:ascii="Liberation Serif" w:hAnsi="Liberation Serif" w:cs="Liberation Serif"/>
          <w:sz w:val="28"/>
          <w:szCs w:val="28"/>
        </w:rPr>
        <w:t>).</w:t>
      </w:r>
    </w:p>
    <w:p w14:paraId="40421D99" w14:textId="77777777" w:rsidR="00E64786" w:rsidRDefault="00E64786" w:rsidP="00E64786">
      <w:pPr>
        <w:pStyle w:val="a3"/>
        <w:tabs>
          <w:tab w:val="left" w:pos="993"/>
        </w:tabs>
        <w:spacing w:line="240" w:lineRule="auto"/>
        <w:ind w:left="0" w:firstLine="709"/>
        <w:jc w:val="both"/>
        <w:rPr>
          <w:rFonts w:ascii="Times New Roman" w:hAnsi="Times New Roman"/>
          <w:sz w:val="28"/>
          <w:szCs w:val="28"/>
        </w:rPr>
      </w:pPr>
      <w:r>
        <w:rPr>
          <w:rFonts w:ascii="Times New Roman" w:hAnsi="Times New Roman"/>
          <w:sz w:val="28"/>
          <w:szCs w:val="28"/>
        </w:rPr>
        <w:t>19) результаты, полученные при осуществлении федерального государственного санитарно-эпидемиологического надзора, если заявителем является федеральный орган исполнительной власти, уполномоченный на проведение федерального государственного санитарно-эпидемиологического надзора.</w:t>
      </w:r>
    </w:p>
    <w:p w14:paraId="43764807" w14:textId="77777777" w:rsidR="00E64786" w:rsidRDefault="00E64786" w:rsidP="00E64786">
      <w:pPr>
        <w:pStyle w:val="a3"/>
        <w:tabs>
          <w:tab w:val="left" w:pos="993"/>
        </w:tabs>
        <w:spacing w:after="0" w:line="240" w:lineRule="auto"/>
        <w:ind w:left="0" w:firstLine="709"/>
        <w:jc w:val="both"/>
        <w:rPr>
          <w:rFonts w:ascii="Times New Roman" w:eastAsia="TimesNewRomanPSMT" w:hAnsi="Times New Roman"/>
          <w:sz w:val="28"/>
          <w:szCs w:val="28"/>
        </w:rPr>
      </w:pPr>
      <w:r>
        <w:rPr>
          <w:rFonts w:ascii="Times New Roman" w:hAnsi="Times New Roman"/>
          <w:sz w:val="28"/>
          <w:szCs w:val="28"/>
        </w:rPr>
        <w:t xml:space="preserve">20) при проведении СОУТ в медицинских организациях дополнительно запрашиваются (при наличии) перечисленные в совместном письме Минтруда России, Минздрава России и Профсоюза работников здравоохранения Российской </w:t>
      </w:r>
      <w:r>
        <w:rPr>
          <w:rFonts w:ascii="Times New Roman" w:hAnsi="Times New Roman"/>
          <w:sz w:val="28"/>
          <w:szCs w:val="28"/>
        </w:rPr>
        <w:lastRenderedPageBreak/>
        <w:t xml:space="preserve">Федерации от 9 октября 2018 г. № </w:t>
      </w:r>
      <w:r>
        <w:rPr>
          <w:rFonts w:ascii="Times New Roman" w:hAnsi="Times New Roman"/>
          <w:bCs/>
          <w:sz w:val="28"/>
          <w:szCs w:val="28"/>
        </w:rPr>
        <w:t xml:space="preserve">15-1/10/В-7756/16-6/10/2-6653/01-А/475 данные </w:t>
      </w:r>
      <w:r>
        <w:rPr>
          <w:rFonts w:ascii="Times New Roman" w:eastAsia="TimesNewRomanPSMT" w:hAnsi="Times New Roman"/>
          <w:sz w:val="28"/>
          <w:szCs w:val="28"/>
        </w:rPr>
        <w:t>форм федерального статистического наблюдения, утвержденных приказами Росстата:</w:t>
      </w:r>
    </w:p>
    <w:p w14:paraId="2BB61F64" w14:textId="77777777" w:rsidR="00E64786" w:rsidRDefault="00E64786" w:rsidP="00E64786">
      <w:pPr>
        <w:spacing w:after="0" w:line="240" w:lineRule="auto"/>
        <w:jc w:val="both"/>
        <w:rPr>
          <w:rFonts w:ascii="Times New Roman" w:eastAsia="TimesNewRomanPSMT" w:hAnsi="Times New Roman"/>
          <w:sz w:val="28"/>
          <w:szCs w:val="28"/>
        </w:rPr>
      </w:pPr>
      <w:r>
        <w:rPr>
          <w:rFonts w:ascii="Times New Roman" w:eastAsia="TimesNewRomanPSMT" w:hAnsi="Times New Roman"/>
          <w:sz w:val="28"/>
          <w:szCs w:val="28"/>
        </w:rPr>
        <w:t>- от 28.01.2009 № 12 формы № 8 «Сведения о заболеваниях активным туберкулезом»;</w:t>
      </w:r>
    </w:p>
    <w:p w14:paraId="04DF19EC" w14:textId="77777777" w:rsidR="00E64786" w:rsidRDefault="00E64786" w:rsidP="00E64786">
      <w:pPr>
        <w:spacing w:after="0" w:line="240" w:lineRule="auto"/>
        <w:jc w:val="both"/>
        <w:rPr>
          <w:rFonts w:ascii="Times New Roman" w:eastAsia="TimesNewRomanPSMT" w:hAnsi="Times New Roman"/>
          <w:sz w:val="28"/>
          <w:szCs w:val="28"/>
        </w:rPr>
      </w:pPr>
      <w:r>
        <w:rPr>
          <w:rFonts w:ascii="Times New Roman" w:eastAsia="TimesNewRomanPSMT" w:hAnsi="Times New Roman"/>
          <w:sz w:val="28"/>
          <w:szCs w:val="28"/>
        </w:rPr>
        <w:t>- от 31.12.2010 № 483 формы № 33 «Сведения о больных туберкулезом»;</w:t>
      </w:r>
    </w:p>
    <w:p w14:paraId="7DF216FF" w14:textId="77777777" w:rsidR="00E64786" w:rsidRDefault="00E64786" w:rsidP="00E64786">
      <w:pPr>
        <w:spacing w:after="0" w:line="240" w:lineRule="auto"/>
        <w:jc w:val="both"/>
        <w:rPr>
          <w:rFonts w:ascii="Times New Roman" w:eastAsia="TimesNewRomanPSMT" w:hAnsi="Times New Roman"/>
          <w:sz w:val="28"/>
          <w:szCs w:val="28"/>
        </w:rPr>
      </w:pPr>
      <w:r>
        <w:rPr>
          <w:rFonts w:ascii="Times New Roman" w:eastAsia="TimesNewRomanPSMT" w:hAnsi="Times New Roman"/>
          <w:sz w:val="28"/>
          <w:szCs w:val="28"/>
        </w:rPr>
        <w:t>- от 30.12.2020 № 863 формы № 61 «Сведения о ВИЧ-инфекции»;</w:t>
      </w:r>
    </w:p>
    <w:p w14:paraId="4B69318B" w14:textId="77777777" w:rsidR="00E64786" w:rsidRDefault="00E64786" w:rsidP="00E64786">
      <w:pPr>
        <w:spacing w:after="0" w:line="240" w:lineRule="auto"/>
        <w:jc w:val="both"/>
        <w:rPr>
          <w:rFonts w:ascii="Times New Roman" w:eastAsia="TimesNewRomanPSMT" w:hAnsi="Times New Roman"/>
          <w:sz w:val="28"/>
          <w:szCs w:val="28"/>
        </w:rPr>
      </w:pPr>
      <w:r>
        <w:rPr>
          <w:rFonts w:ascii="Times New Roman" w:eastAsia="TimesNewRomanPSMT" w:hAnsi="Times New Roman"/>
          <w:sz w:val="28"/>
          <w:szCs w:val="28"/>
        </w:rPr>
        <w:t>- от 18.12.2020 № 812 формы № 12 «Сведения о числе заболеваний, зарегистрированных у пациентов, проживающих в районе обслуживания медицинской организации»;</w:t>
      </w:r>
    </w:p>
    <w:p w14:paraId="1D9E738C" w14:textId="77777777" w:rsidR="00E64786" w:rsidRDefault="00E64786" w:rsidP="00E64786">
      <w:pPr>
        <w:pStyle w:val="a3"/>
        <w:tabs>
          <w:tab w:val="left" w:pos="993"/>
        </w:tabs>
        <w:spacing w:after="0" w:line="240" w:lineRule="auto"/>
        <w:ind w:left="0"/>
        <w:jc w:val="both"/>
        <w:rPr>
          <w:rFonts w:ascii="Times New Roman" w:hAnsi="Times New Roman"/>
          <w:sz w:val="28"/>
          <w:szCs w:val="28"/>
        </w:rPr>
      </w:pPr>
      <w:r>
        <w:rPr>
          <w:rFonts w:ascii="Times New Roman" w:eastAsia="TimesNewRomanPSMT" w:hAnsi="Times New Roman"/>
          <w:sz w:val="28"/>
          <w:szCs w:val="28"/>
        </w:rPr>
        <w:t>- от 18.12.2020 № 812 формы № 14 «Сведения о деятельности подразделений медицинской организации, оказывающих медицинскую помощь в стационарных условиях».</w:t>
      </w:r>
    </w:p>
    <w:p w14:paraId="62C3715D" w14:textId="77777777" w:rsidR="00E64786" w:rsidRDefault="00E64786" w:rsidP="00E64786">
      <w:pPr>
        <w:tabs>
          <w:tab w:val="left" w:pos="993"/>
        </w:tabs>
        <w:spacing w:after="0" w:line="240" w:lineRule="auto"/>
        <w:ind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2. Для проведения государственной экспертизы условий труда в целях оценки правильности предоставления работникам гарантий и компенсаций за работу с вредными и (или) опасными условиями труда к заявлению прилагаются следующие документы:</w:t>
      </w:r>
    </w:p>
    <w:p w14:paraId="7EE0DCC4" w14:textId="77777777" w:rsidR="00E64786" w:rsidRDefault="00E64786" w:rsidP="00E64786">
      <w:pPr>
        <w:pStyle w:val="a3"/>
        <w:numPr>
          <w:ilvl w:val="0"/>
          <w:numId w:val="22"/>
        </w:numPr>
        <w:tabs>
          <w:tab w:val="left" w:pos="993"/>
        </w:tabs>
        <w:spacing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утвержденный работодателем отчет о проведении специальной оценки условий труда с информацией о его размещении во ФГИС СОУТ;</w:t>
      </w:r>
    </w:p>
    <w:p w14:paraId="13823F32" w14:textId="77777777" w:rsidR="00E64786" w:rsidRDefault="00E64786" w:rsidP="00E64786">
      <w:pPr>
        <w:pStyle w:val="a3"/>
        <w:numPr>
          <w:ilvl w:val="0"/>
          <w:numId w:val="22"/>
        </w:numPr>
        <w:tabs>
          <w:tab w:val="left" w:pos="993"/>
        </w:tabs>
        <w:spacing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документы, содержащие результаты исследований (испытаний) и измерений вредных и (или) опасных факторов производственной среды и трудового процесса на рабочих местах (при наличии);</w:t>
      </w:r>
    </w:p>
    <w:p w14:paraId="06BF1B89" w14:textId="77777777" w:rsidR="00E64786" w:rsidRDefault="00E64786" w:rsidP="00E64786">
      <w:pPr>
        <w:pStyle w:val="a3"/>
        <w:numPr>
          <w:ilvl w:val="0"/>
          <w:numId w:val="22"/>
        </w:numPr>
        <w:tabs>
          <w:tab w:val="left" w:pos="993"/>
        </w:tabs>
        <w:spacing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коллективный договор (при наличии), трудовой договор (трудовые договоры), локальные нормативные акты, устанавливающие обязательства работодателя по соблюдению прав работников на безопасные условия труда, а также на предоставление гарантий и компенсаций в связи с работой во вредных и (или) опасных условиях труда;</w:t>
      </w:r>
    </w:p>
    <w:p w14:paraId="6C901D59" w14:textId="77777777" w:rsidR="00E64786" w:rsidRDefault="00E64786" w:rsidP="00E64786">
      <w:pPr>
        <w:pStyle w:val="a3"/>
        <w:numPr>
          <w:ilvl w:val="0"/>
          <w:numId w:val="22"/>
        </w:numPr>
        <w:tabs>
          <w:tab w:val="left" w:pos="993"/>
        </w:tabs>
        <w:spacing w:line="240" w:lineRule="auto"/>
        <w:ind w:left="0" w:firstLine="709"/>
        <w:rPr>
          <w:rFonts w:ascii="Times New Roman" w:hAnsi="Times New Roman"/>
          <w:sz w:val="28"/>
          <w:szCs w:val="28"/>
          <w:shd w:val="clear" w:color="auto" w:fill="FFFFFF"/>
        </w:rPr>
      </w:pPr>
      <w:r>
        <w:rPr>
          <w:rFonts w:ascii="Times New Roman" w:hAnsi="Times New Roman"/>
          <w:sz w:val="28"/>
          <w:szCs w:val="28"/>
          <w:shd w:val="clear" w:color="auto" w:fill="FFFFFF"/>
        </w:rPr>
        <w:t>положение о системе оплаты труда работников (при наличии);</w:t>
      </w:r>
    </w:p>
    <w:p w14:paraId="6FC2E394" w14:textId="77777777" w:rsidR="00E64786" w:rsidRDefault="00E64786" w:rsidP="00E64786">
      <w:pPr>
        <w:pStyle w:val="a3"/>
        <w:numPr>
          <w:ilvl w:val="0"/>
          <w:numId w:val="24"/>
        </w:numPr>
        <w:tabs>
          <w:tab w:val="left" w:pos="993"/>
        </w:tabs>
        <w:spacing w:after="0" w:line="240" w:lineRule="auto"/>
        <w:ind w:left="0" w:firstLine="709"/>
        <w:jc w:val="both"/>
        <w:rPr>
          <w:rFonts w:ascii="Times New Roman" w:hAnsi="Times New Roman"/>
          <w:sz w:val="28"/>
          <w:szCs w:val="28"/>
          <w:shd w:val="clear" w:color="auto" w:fill="FFFFFF"/>
        </w:rPr>
      </w:pPr>
      <w:r>
        <w:rPr>
          <w:rFonts w:ascii="Times New Roman" w:hAnsi="Times New Roman"/>
          <w:sz w:val="28"/>
          <w:szCs w:val="28"/>
          <w:shd w:val="clear" w:color="auto" w:fill="FFFFFF"/>
        </w:rPr>
        <w:t>локальные нормативные акты работодателя, устанавливающие условия и объемы предоставляемых гарантий и компенсаций работникам за работу с вредными и (или) опасными условиями труда, в том числе продолжительность ежегодного дополнительного оплачиваемого отпуска, сокращенной продолжительности рабочего времени, размер повышения оплаты труда</w:t>
      </w:r>
      <w:r w:rsidR="00635BD5">
        <w:rPr>
          <w:rFonts w:ascii="Times New Roman" w:hAnsi="Times New Roman"/>
          <w:sz w:val="28"/>
          <w:szCs w:val="28"/>
          <w:shd w:val="clear" w:color="auto" w:fill="FFFFFF"/>
        </w:rPr>
        <w:t>, иных предусмотренных трудовым законодательством гарантий (компенсаций)</w:t>
      </w:r>
      <w:r>
        <w:rPr>
          <w:rFonts w:ascii="Times New Roman" w:hAnsi="Times New Roman"/>
          <w:sz w:val="28"/>
          <w:szCs w:val="28"/>
          <w:shd w:val="clear" w:color="auto" w:fill="FFFFFF"/>
        </w:rPr>
        <w:t>;</w:t>
      </w:r>
    </w:p>
    <w:p w14:paraId="22A19589" w14:textId="77777777" w:rsidR="00E64786" w:rsidRDefault="00E64786" w:rsidP="00E64786">
      <w:pPr>
        <w:pStyle w:val="af"/>
        <w:numPr>
          <w:ilvl w:val="0"/>
          <w:numId w:val="24"/>
        </w:numPr>
        <w:tabs>
          <w:tab w:val="left" w:pos="993"/>
        </w:tabs>
        <w:ind w:left="0" w:firstLine="709"/>
        <w:jc w:val="both"/>
        <w:rPr>
          <w:rFonts w:ascii="Times New Roman" w:cs="Times New Roman"/>
          <w:sz w:val="28"/>
          <w:szCs w:val="28"/>
          <w:shd w:val="clear" w:color="auto" w:fill="FFFFFF"/>
        </w:rPr>
      </w:pPr>
      <w:r>
        <w:rPr>
          <w:rFonts w:ascii="Times New Roman" w:cs="Times New Roman"/>
          <w:sz w:val="28"/>
          <w:szCs w:val="28"/>
          <w:shd w:val="clear" w:color="auto" w:fill="FFFFFF"/>
        </w:rPr>
        <w:t>список работников, подлежащих периодическим и (или) предварительным медицинским осмотрам;</w:t>
      </w:r>
    </w:p>
    <w:p w14:paraId="2BF26A7C" w14:textId="77777777" w:rsidR="00E64786" w:rsidRDefault="00E64786" w:rsidP="00E64786">
      <w:pPr>
        <w:pStyle w:val="af"/>
        <w:numPr>
          <w:ilvl w:val="0"/>
          <w:numId w:val="24"/>
        </w:numPr>
        <w:tabs>
          <w:tab w:val="left" w:pos="993"/>
        </w:tabs>
        <w:ind w:left="0" w:firstLine="709"/>
        <w:jc w:val="both"/>
        <w:rPr>
          <w:rFonts w:ascii="Times New Roman" w:cs="Times New Roman"/>
          <w:sz w:val="28"/>
          <w:szCs w:val="28"/>
          <w:shd w:val="clear" w:color="auto" w:fill="FFFFFF"/>
        </w:rPr>
      </w:pPr>
      <w:r>
        <w:rPr>
          <w:rFonts w:ascii="Times New Roman" w:cs="Times New Roman"/>
          <w:sz w:val="28"/>
          <w:szCs w:val="28"/>
          <w:shd w:val="clear" w:color="auto" w:fill="FFFFFF"/>
        </w:rPr>
        <w:t>копия заключительного акта о результатах проведенных периодических медицинских осмотров работников за последний год.</w:t>
      </w:r>
    </w:p>
    <w:p w14:paraId="0DEBD5FD" w14:textId="77777777" w:rsidR="00E64786" w:rsidRDefault="00E64786" w:rsidP="00E64786">
      <w:pPr>
        <w:pStyle w:val="af"/>
        <w:tabs>
          <w:tab w:val="left" w:pos="993"/>
        </w:tabs>
        <w:ind w:firstLine="709"/>
        <w:jc w:val="both"/>
        <w:rPr>
          <w:rFonts w:ascii="Times New Roman" w:cs="Times New Roman"/>
          <w:sz w:val="28"/>
          <w:szCs w:val="28"/>
          <w:shd w:val="clear" w:color="auto" w:fill="FFFFFF"/>
        </w:rPr>
      </w:pPr>
      <w:r>
        <w:rPr>
          <w:rFonts w:ascii="Times New Roman" w:cs="Times New Roman"/>
          <w:sz w:val="28"/>
          <w:szCs w:val="28"/>
          <w:shd w:val="clear" w:color="auto" w:fill="FFFFFF"/>
        </w:rPr>
        <w:t>3. Для проведения государственной экспертизы условий труда в целях оценки фактических условий труда работников к заявлению прилагаются следующие документы:</w:t>
      </w:r>
    </w:p>
    <w:p w14:paraId="2B7D1491" w14:textId="77777777" w:rsidR="00E64786" w:rsidRDefault="00E64786" w:rsidP="00E64786">
      <w:pPr>
        <w:pStyle w:val="af"/>
        <w:numPr>
          <w:ilvl w:val="0"/>
          <w:numId w:val="26"/>
        </w:numPr>
        <w:tabs>
          <w:tab w:val="left" w:pos="993"/>
        </w:tabs>
        <w:ind w:left="0" w:firstLine="709"/>
        <w:jc w:val="both"/>
        <w:rPr>
          <w:rFonts w:ascii="Times New Roman" w:cs="Times New Roman"/>
          <w:sz w:val="28"/>
          <w:szCs w:val="28"/>
          <w:shd w:val="clear" w:color="auto" w:fill="FFFFFF"/>
        </w:rPr>
      </w:pPr>
      <w:r>
        <w:rPr>
          <w:rFonts w:ascii="Times New Roman" w:cs="Times New Roman"/>
          <w:sz w:val="28"/>
          <w:szCs w:val="28"/>
          <w:shd w:val="clear" w:color="auto" w:fill="FFFFFF"/>
        </w:rPr>
        <w:t>утвержденный работодателем отчет о проведении специальной оценки условий труда с информацией о его размещении во ФГИС СОУТ;</w:t>
      </w:r>
    </w:p>
    <w:p w14:paraId="788AC75A" w14:textId="77777777" w:rsidR="00E64786" w:rsidRDefault="00E64786" w:rsidP="00E64786">
      <w:pPr>
        <w:pStyle w:val="af"/>
        <w:numPr>
          <w:ilvl w:val="0"/>
          <w:numId w:val="26"/>
        </w:numPr>
        <w:tabs>
          <w:tab w:val="left" w:pos="993"/>
        </w:tabs>
        <w:ind w:left="0" w:firstLine="709"/>
        <w:jc w:val="both"/>
        <w:rPr>
          <w:rFonts w:ascii="Times New Roman" w:cs="Times New Roman"/>
          <w:sz w:val="28"/>
          <w:szCs w:val="28"/>
          <w:shd w:val="clear" w:color="auto" w:fill="FFFFFF"/>
        </w:rPr>
      </w:pPr>
      <w:r>
        <w:rPr>
          <w:rFonts w:ascii="Times New Roman" w:cs="Times New Roman"/>
          <w:sz w:val="28"/>
          <w:szCs w:val="28"/>
          <w:shd w:val="clear" w:color="auto" w:fill="FFFFFF"/>
        </w:rPr>
        <w:t xml:space="preserve">документы, содержащие результаты исследований (испытаний) и </w:t>
      </w:r>
      <w:r>
        <w:rPr>
          <w:rFonts w:ascii="Times New Roman" w:cs="Times New Roman"/>
          <w:sz w:val="28"/>
          <w:szCs w:val="28"/>
          <w:shd w:val="clear" w:color="auto" w:fill="FFFFFF"/>
        </w:rPr>
        <w:lastRenderedPageBreak/>
        <w:t>измерений вредных и (или) опасных факторов производственной среды и трудового процесса на рабочих местах (при наличии);</w:t>
      </w:r>
    </w:p>
    <w:p w14:paraId="7F0ECF3D" w14:textId="77777777" w:rsidR="00E64786" w:rsidRDefault="00E64786" w:rsidP="00E64786">
      <w:pPr>
        <w:pStyle w:val="af"/>
        <w:numPr>
          <w:ilvl w:val="0"/>
          <w:numId w:val="26"/>
        </w:numPr>
        <w:tabs>
          <w:tab w:val="left" w:pos="993"/>
        </w:tabs>
        <w:ind w:left="0" w:firstLine="709"/>
        <w:jc w:val="both"/>
        <w:rPr>
          <w:rFonts w:ascii="Times New Roman" w:cs="Times New Roman"/>
          <w:sz w:val="28"/>
          <w:szCs w:val="28"/>
          <w:shd w:val="clear" w:color="auto" w:fill="FFFFFF"/>
        </w:rPr>
      </w:pPr>
      <w:r>
        <w:rPr>
          <w:rFonts w:ascii="Times New Roman" w:cs="Times New Roman"/>
          <w:sz w:val="28"/>
          <w:szCs w:val="28"/>
          <w:shd w:val="clear" w:color="auto" w:fill="FFFFFF"/>
        </w:rPr>
        <w:t>коллективный договор (при наличии), трудовой договор (трудовые договоры), локальные нормативные акты</w:t>
      </w:r>
      <w:r w:rsidR="00635BD5">
        <w:rPr>
          <w:rFonts w:ascii="Times New Roman" w:cs="Times New Roman"/>
          <w:sz w:val="28"/>
          <w:szCs w:val="28"/>
          <w:shd w:val="clear" w:color="auto" w:fill="FFFFFF"/>
        </w:rPr>
        <w:t xml:space="preserve"> работодателя</w:t>
      </w:r>
      <w:r>
        <w:rPr>
          <w:rFonts w:ascii="Times New Roman" w:cs="Times New Roman"/>
          <w:sz w:val="28"/>
          <w:szCs w:val="28"/>
          <w:shd w:val="clear" w:color="auto" w:fill="FFFFFF"/>
        </w:rPr>
        <w:t>, устанавливающие условия труда работника (работников), включая режимы труда и отдыха;</w:t>
      </w:r>
    </w:p>
    <w:p w14:paraId="763147A0" w14:textId="77777777" w:rsidR="00635BD5" w:rsidRPr="00635BD5" w:rsidRDefault="00E64786" w:rsidP="00ED6001">
      <w:pPr>
        <w:pStyle w:val="af"/>
        <w:numPr>
          <w:ilvl w:val="0"/>
          <w:numId w:val="26"/>
        </w:numPr>
        <w:shd w:val="clear" w:color="auto" w:fill="FFFFFF"/>
        <w:tabs>
          <w:tab w:val="left" w:pos="993"/>
        </w:tabs>
        <w:spacing w:line="259" w:lineRule="auto"/>
        <w:ind w:left="0" w:firstLine="709"/>
        <w:jc w:val="both"/>
        <w:rPr>
          <w:rFonts w:ascii="Times New Roman"/>
          <w:sz w:val="28"/>
          <w:szCs w:val="28"/>
        </w:rPr>
      </w:pPr>
      <w:r w:rsidRPr="00635BD5">
        <w:rPr>
          <w:rFonts w:ascii="Times New Roman" w:cs="Times New Roman"/>
          <w:sz w:val="28"/>
          <w:szCs w:val="28"/>
          <w:shd w:val="clear" w:color="auto" w:fill="FFFFFF"/>
        </w:rPr>
        <w:t>предписания должностных лиц Государственной инспекции труда и Федеральной службы по экологическому, технологическому и атомному надзору и ее территориальных органов</w:t>
      </w:r>
      <w:r w:rsidR="00635BD5" w:rsidRPr="00635BD5">
        <w:rPr>
          <w:rFonts w:ascii="Times New Roman" w:cs="Times New Roman"/>
          <w:sz w:val="28"/>
          <w:szCs w:val="28"/>
          <w:shd w:val="clear" w:color="auto" w:fill="FFFFFF"/>
        </w:rPr>
        <w:t>, а также иных органов государственного кон</w:t>
      </w:r>
      <w:r w:rsidR="00635BD5">
        <w:rPr>
          <w:rFonts w:ascii="Times New Roman" w:cs="Times New Roman"/>
          <w:sz w:val="28"/>
          <w:szCs w:val="28"/>
          <w:shd w:val="clear" w:color="auto" w:fill="FFFFFF"/>
        </w:rPr>
        <w:t>троля (надзора)</w:t>
      </w:r>
      <w:r w:rsidRPr="00635BD5">
        <w:rPr>
          <w:rFonts w:ascii="Times New Roman" w:cs="Times New Roman"/>
          <w:sz w:val="28"/>
          <w:szCs w:val="28"/>
          <w:shd w:val="clear" w:color="auto" w:fill="FFFFFF"/>
        </w:rPr>
        <w:t xml:space="preserve"> об устранении нарушений обязательных требований, выявленных в ходе проведения мероприятий по государственному надзору в установленной сфере деятельности (при наличии);</w:t>
      </w:r>
    </w:p>
    <w:p w14:paraId="5B95B7B0" w14:textId="77777777" w:rsidR="00123B72" w:rsidRPr="00635BD5" w:rsidRDefault="00E64786" w:rsidP="00ED6001">
      <w:pPr>
        <w:pStyle w:val="af"/>
        <w:numPr>
          <w:ilvl w:val="0"/>
          <w:numId w:val="26"/>
        </w:numPr>
        <w:shd w:val="clear" w:color="auto" w:fill="FFFFFF"/>
        <w:tabs>
          <w:tab w:val="left" w:pos="993"/>
        </w:tabs>
        <w:spacing w:line="259" w:lineRule="auto"/>
        <w:ind w:left="0" w:firstLine="709"/>
        <w:jc w:val="both"/>
        <w:rPr>
          <w:rFonts w:ascii="Times New Roman"/>
          <w:sz w:val="28"/>
          <w:szCs w:val="28"/>
        </w:rPr>
      </w:pPr>
      <w:r w:rsidRPr="00635BD5">
        <w:rPr>
          <w:rFonts w:ascii="Times New Roman" w:cs="Times New Roman"/>
          <w:sz w:val="28"/>
          <w:szCs w:val="28"/>
          <w:shd w:val="clear" w:color="auto" w:fill="FFFFFF"/>
        </w:rPr>
        <w:t>нормативные правовые акты и локальные акты работодателя, в соответствии с которыми регулируются вопросы технического состояния зданий, сооружений и оборудования, организации технологических процессов, состояние инструментов, сырья и материалов на рабочих местах, применения на рабочих местах средств индивидуальной и коллективной защиты, состояния санитарно-бытового и лечебно-профилактического обслуживания работников на рабочих местах, а также установленные режимы труда и отдыха работников на рабочих местах.</w:t>
      </w:r>
    </w:p>
    <w:sectPr w:rsidR="00123B72" w:rsidRPr="00635BD5" w:rsidSect="00F27826">
      <w:pgSz w:w="11906" w:h="16838"/>
      <w:pgMar w:top="1134" w:right="850" w:bottom="1134" w:left="1134"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115B8F" w14:textId="77777777" w:rsidR="002E7D43" w:rsidRDefault="002E7D43" w:rsidP="00BA4431">
      <w:pPr>
        <w:spacing w:after="0" w:line="240" w:lineRule="auto"/>
      </w:pPr>
      <w:r>
        <w:separator/>
      </w:r>
    </w:p>
  </w:endnote>
  <w:endnote w:type="continuationSeparator" w:id="0">
    <w:p w14:paraId="115A9331" w14:textId="77777777" w:rsidR="002E7D43" w:rsidRDefault="002E7D43" w:rsidP="00BA4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altName w:val="Malgun Gothic Semilight"/>
    <w:panose1 w:val="020B0604020202020204"/>
    <w:charset w:val="00"/>
    <w:family w:val="roman"/>
    <w:pitch w:val="variable"/>
    <w:sig w:usb0="00000003" w:usb1="08070000" w:usb2="00000010" w:usb3="00000000" w:csb0="00020001" w:csb1="00000000"/>
  </w:font>
  <w:font w:name="Arial">
    <w:altName w:val="Arial"/>
    <w:panose1 w:val="020B0604020202020204"/>
    <w:charset w:val="CC"/>
    <w:family w:val="swiss"/>
    <w:pitch w:val="variable"/>
    <w:sig w:usb0="E0002EFF" w:usb1="C000785B"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EA19D" w14:textId="77777777" w:rsidR="002E7D43" w:rsidRDefault="002E7D43" w:rsidP="00BA4431">
      <w:pPr>
        <w:spacing w:after="0" w:line="240" w:lineRule="auto"/>
      </w:pPr>
      <w:r>
        <w:separator/>
      </w:r>
    </w:p>
  </w:footnote>
  <w:footnote w:type="continuationSeparator" w:id="0">
    <w:p w14:paraId="7E8DF9C0" w14:textId="77777777" w:rsidR="002E7D43" w:rsidRDefault="002E7D43" w:rsidP="00BA4431">
      <w:pPr>
        <w:spacing w:after="0" w:line="240" w:lineRule="auto"/>
      </w:pPr>
      <w:r>
        <w:continuationSeparator/>
      </w:r>
    </w:p>
  </w:footnote>
  <w:footnote w:id="1">
    <w:p w14:paraId="0FC98C8C" w14:textId="77777777" w:rsidR="00000000" w:rsidRDefault="002A4D06" w:rsidP="002A4D06">
      <w:pPr>
        <w:pStyle w:val="a9"/>
        <w:jc w:val="both"/>
      </w:pPr>
      <w:r>
        <w:rPr>
          <w:rStyle w:val="ab"/>
        </w:rPr>
        <w:footnoteRef/>
      </w:r>
      <w:r>
        <w:t xml:space="preserve"> </w:t>
      </w:r>
      <w:r>
        <w:rPr>
          <w:rFonts w:ascii="Times New Roman" w:hAnsi="Times New Roman"/>
        </w:rPr>
        <w:t xml:space="preserve">Здесь и далее указанные по тексту типовые формы приведены в приказе Министерства труда и социальной защиты Российской Федерации от   октября 2021 г. №    н «Об утверждении </w:t>
      </w:r>
      <w:r>
        <w:rPr>
          <w:rFonts w:ascii="Times New Roman" w:hAnsi="Times New Roman"/>
          <w:szCs w:val="28"/>
        </w:rPr>
        <w:t>типовых форм документов, необходимых для проведения государственной экспертизы условий труда (Зарегистрирован Министерством юстиции Российской Федерации   ноября 2021 г., регистрационный №       ).</w:t>
      </w:r>
    </w:p>
  </w:footnote>
  <w:footnote w:id="2">
    <w:p w14:paraId="42219294" w14:textId="77777777" w:rsidR="00633CC0" w:rsidRPr="0003296F" w:rsidRDefault="00633CC0" w:rsidP="00633CC0">
      <w:pPr>
        <w:autoSpaceDE w:val="0"/>
        <w:autoSpaceDN w:val="0"/>
        <w:adjustRightInd w:val="0"/>
        <w:spacing w:after="0" w:line="240" w:lineRule="auto"/>
        <w:jc w:val="both"/>
        <w:rPr>
          <w:rFonts w:ascii="Times New Roman" w:hAnsi="Times New Roman"/>
          <w:sz w:val="20"/>
          <w:szCs w:val="20"/>
        </w:rPr>
      </w:pPr>
      <w:r w:rsidRPr="0003296F">
        <w:rPr>
          <w:rStyle w:val="ab"/>
          <w:rFonts w:ascii="Times New Roman" w:hAnsi="Times New Roman"/>
          <w:sz w:val="20"/>
        </w:rPr>
        <w:footnoteRef/>
      </w:r>
      <w:r w:rsidRPr="0003296F">
        <w:rPr>
          <w:rFonts w:ascii="Times New Roman" w:hAnsi="Times New Roman"/>
          <w:sz w:val="20"/>
          <w:szCs w:val="20"/>
        </w:rPr>
        <w:t xml:space="preserve"> </w:t>
      </w:r>
      <w:hyperlink r:id="rId1" w:history="1">
        <w:r w:rsidRPr="0003296F">
          <w:rPr>
            <w:rFonts w:ascii="Times New Roman" w:hAnsi="Times New Roman"/>
            <w:sz w:val="20"/>
            <w:szCs w:val="20"/>
          </w:rPr>
          <w:t>Форма</w:t>
        </w:r>
      </w:hyperlink>
      <w:r w:rsidRPr="0003296F">
        <w:rPr>
          <w:rFonts w:ascii="Times New Roman" w:hAnsi="Times New Roman"/>
          <w:sz w:val="20"/>
          <w:szCs w:val="20"/>
        </w:rPr>
        <w:t xml:space="preserve"> утверждена приказом Министерства труда и социальной защиты Российской Федерации от 24 января </w:t>
      </w:r>
      <w:r w:rsidR="0003296F" w:rsidRPr="0003296F">
        <w:rPr>
          <w:rFonts w:ascii="Times New Roman" w:hAnsi="Times New Roman"/>
          <w:sz w:val="20"/>
          <w:szCs w:val="20"/>
        </w:rPr>
        <w:br/>
      </w:r>
      <w:r w:rsidRPr="0003296F">
        <w:rPr>
          <w:rFonts w:ascii="Times New Roman" w:hAnsi="Times New Roman"/>
          <w:sz w:val="20"/>
          <w:szCs w:val="20"/>
        </w:rPr>
        <w:t>2014 г. №</w:t>
      </w:r>
      <w:r w:rsidR="00735C87">
        <w:rPr>
          <w:rFonts w:ascii="Times New Roman" w:hAnsi="Times New Roman"/>
          <w:sz w:val="20"/>
          <w:szCs w:val="20"/>
        </w:rPr>
        <w:t xml:space="preserve"> 33н «</w:t>
      </w:r>
      <w:r w:rsidRPr="0003296F">
        <w:rPr>
          <w:rFonts w:ascii="Times New Roman" w:hAnsi="Times New Roman"/>
          <w:sz w:val="20"/>
          <w:szCs w:val="20"/>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w:t>
      </w:r>
      <w:r w:rsidR="00735C87">
        <w:rPr>
          <w:rFonts w:ascii="Times New Roman" w:hAnsi="Times New Roman"/>
          <w:sz w:val="20"/>
          <w:szCs w:val="20"/>
        </w:rPr>
        <w:t xml:space="preserve"> и инструкции по ее заполнению»</w:t>
      </w:r>
      <w:r w:rsidRPr="0003296F">
        <w:rPr>
          <w:rFonts w:ascii="Times New Roman" w:hAnsi="Times New Roman"/>
          <w:sz w:val="20"/>
          <w:szCs w:val="20"/>
        </w:rPr>
        <w:t xml:space="preserve"> (зарегистрирован </w:t>
      </w:r>
      <w:r w:rsidR="0003296F" w:rsidRPr="0003296F">
        <w:rPr>
          <w:rFonts w:ascii="Times New Roman" w:hAnsi="Times New Roman"/>
          <w:sz w:val="20"/>
          <w:szCs w:val="20"/>
        </w:rPr>
        <w:t xml:space="preserve">Министерством юстиции Российской Федерации </w:t>
      </w:r>
      <w:r w:rsidR="0003296F" w:rsidRPr="0003296F">
        <w:rPr>
          <w:rFonts w:ascii="Times New Roman" w:hAnsi="Times New Roman"/>
          <w:sz w:val="20"/>
          <w:szCs w:val="20"/>
        </w:rPr>
        <w:br/>
      </w:r>
      <w:r w:rsidRPr="0003296F">
        <w:rPr>
          <w:rFonts w:ascii="Times New Roman" w:hAnsi="Times New Roman"/>
          <w:sz w:val="20"/>
          <w:szCs w:val="20"/>
        </w:rPr>
        <w:t>21 марта 2014 г.</w:t>
      </w:r>
      <w:r w:rsidR="0003296F" w:rsidRPr="0003296F">
        <w:rPr>
          <w:rFonts w:ascii="Times New Roman" w:hAnsi="Times New Roman"/>
          <w:sz w:val="20"/>
          <w:szCs w:val="20"/>
        </w:rPr>
        <w:t>, регистрационный №</w:t>
      </w:r>
      <w:r w:rsidRPr="0003296F">
        <w:rPr>
          <w:rFonts w:ascii="Times New Roman" w:hAnsi="Times New Roman"/>
          <w:sz w:val="20"/>
          <w:szCs w:val="20"/>
        </w:rPr>
        <w:t xml:space="preserve"> 31689)</w:t>
      </w:r>
      <w:r w:rsidR="0003296F" w:rsidRPr="0003296F">
        <w:rPr>
          <w:rFonts w:ascii="Times New Roman" w:hAnsi="Times New Roman"/>
          <w:sz w:val="20"/>
          <w:szCs w:val="20"/>
        </w:rPr>
        <w:t xml:space="preserve"> с изменениями, внесенными приказами </w:t>
      </w:r>
      <w:r w:rsidR="0003296F" w:rsidRPr="0003296F">
        <w:rPr>
          <w:rFonts w:ascii="Times New Roman" w:eastAsia="TimesNewRomanPSMT" w:hAnsi="Times New Roman"/>
          <w:sz w:val="20"/>
          <w:szCs w:val="20"/>
        </w:rPr>
        <w:t xml:space="preserve">Министерства труда и социальной защиты Российской Федерации от 14 ноября 2016 г. № 642н (зарегистрирован Министерством юстиции Российской Федерации 6 февраля 2017 г., регистрационный № 45539) </w:t>
      </w:r>
      <w:r w:rsidR="008327A4">
        <w:rPr>
          <w:rFonts w:ascii="Times New Roman" w:eastAsia="TimesNewRomanPSMT" w:hAnsi="Times New Roman"/>
          <w:sz w:val="20"/>
          <w:szCs w:val="20"/>
        </w:rPr>
        <w:t xml:space="preserve">и </w:t>
      </w:r>
      <w:r w:rsidR="0003296F" w:rsidRPr="0003296F">
        <w:rPr>
          <w:rFonts w:ascii="Times New Roman" w:eastAsia="TimesNewRomanPSMT" w:hAnsi="Times New Roman"/>
          <w:sz w:val="20"/>
          <w:szCs w:val="20"/>
        </w:rPr>
        <w:t>от 27 апреля 2020 г. № 213н (зарегистрирован Министерством юстиции Российской Федерации 21 августа 2020 г., регистрационный № 59378)</w:t>
      </w:r>
      <w:r w:rsidR="0003296F">
        <w:rPr>
          <w:rFonts w:ascii="Times New Roman" w:eastAsia="TimesNewRomanPSMT" w:hAnsi="Times New Roman"/>
          <w:sz w:val="20"/>
          <w:szCs w:val="20"/>
        </w:rPr>
        <w:t>.</w:t>
      </w:r>
    </w:p>
    <w:p w14:paraId="1D0108B1" w14:textId="77777777" w:rsidR="00000000" w:rsidRDefault="002E7D43" w:rsidP="00633CC0">
      <w:pPr>
        <w:autoSpaceDE w:val="0"/>
        <w:autoSpaceDN w:val="0"/>
        <w:adjustRightInd w:val="0"/>
        <w:spacing w:after="0" w:line="240" w:lineRule="auto"/>
        <w:jc w:val="both"/>
      </w:pPr>
    </w:p>
  </w:footnote>
  <w:footnote w:id="3">
    <w:p w14:paraId="4BB7285F" w14:textId="77777777" w:rsidR="00735C87" w:rsidRPr="00735C87" w:rsidRDefault="008327A4" w:rsidP="00735C87">
      <w:pPr>
        <w:autoSpaceDE w:val="0"/>
        <w:autoSpaceDN w:val="0"/>
        <w:adjustRightInd w:val="0"/>
        <w:spacing w:after="0" w:line="240" w:lineRule="auto"/>
        <w:jc w:val="both"/>
        <w:rPr>
          <w:rFonts w:ascii="Times New Roman" w:hAnsi="Times New Roman"/>
          <w:sz w:val="20"/>
          <w:szCs w:val="20"/>
        </w:rPr>
      </w:pPr>
      <w:r w:rsidRPr="00735C87">
        <w:rPr>
          <w:rStyle w:val="ab"/>
          <w:rFonts w:ascii="Times New Roman" w:hAnsi="Times New Roman"/>
          <w:sz w:val="20"/>
          <w:szCs w:val="20"/>
        </w:rPr>
        <w:footnoteRef/>
      </w:r>
      <w:r w:rsidRPr="00735C87">
        <w:rPr>
          <w:rFonts w:ascii="Times New Roman" w:hAnsi="Times New Roman"/>
          <w:sz w:val="20"/>
          <w:szCs w:val="20"/>
        </w:rPr>
        <w:t xml:space="preserve"> </w:t>
      </w:r>
      <w:r w:rsidR="00735C87" w:rsidRPr="00735C87">
        <w:rPr>
          <w:rFonts w:ascii="Times New Roman" w:hAnsi="Times New Roman"/>
          <w:sz w:val="20"/>
          <w:szCs w:val="20"/>
        </w:rPr>
        <w:t xml:space="preserve">Утвержден </w:t>
      </w:r>
      <w:hyperlink r:id="rId2" w:history="1">
        <w:r w:rsidR="00735C87" w:rsidRPr="00735C87">
          <w:rPr>
            <w:rFonts w:ascii="Times New Roman" w:hAnsi="Times New Roman"/>
            <w:sz w:val="20"/>
            <w:szCs w:val="20"/>
          </w:rPr>
          <w:t>приказом</w:t>
        </w:r>
      </w:hyperlink>
      <w:r w:rsidR="00735C87" w:rsidRPr="00735C87">
        <w:rPr>
          <w:rFonts w:ascii="Times New Roman" w:hAnsi="Times New Roman"/>
          <w:sz w:val="20"/>
          <w:szCs w:val="20"/>
        </w:rPr>
        <w:t xml:space="preserve"> Министерства труда и социальной защиты Российской Федерации от 24 января 2014 г. </w:t>
      </w:r>
      <w:r w:rsidR="00735C87">
        <w:rPr>
          <w:rFonts w:ascii="Times New Roman" w:hAnsi="Times New Roman"/>
          <w:sz w:val="20"/>
          <w:szCs w:val="20"/>
        </w:rPr>
        <w:br/>
        <w:t>№ 33н «</w:t>
      </w:r>
      <w:r w:rsidR="00735C87" w:rsidRPr="00735C87">
        <w:rPr>
          <w:rFonts w:ascii="Times New Roman" w:hAnsi="Times New Roman"/>
          <w:sz w:val="20"/>
          <w:szCs w:val="20"/>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w:t>
      </w:r>
      <w:r w:rsidR="00735C87">
        <w:rPr>
          <w:rFonts w:ascii="Times New Roman" w:hAnsi="Times New Roman"/>
          <w:sz w:val="20"/>
          <w:szCs w:val="20"/>
        </w:rPr>
        <w:t>а и инструкции по ее заполнению»</w:t>
      </w:r>
      <w:r w:rsidR="00735C87" w:rsidRPr="00735C87">
        <w:rPr>
          <w:rFonts w:ascii="Times New Roman" w:hAnsi="Times New Roman"/>
          <w:sz w:val="20"/>
          <w:szCs w:val="20"/>
        </w:rPr>
        <w:t xml:space="preserve"> </w:t>
      </w:r>
      <w:r w:rsidR="00735C87" w:rsidRPr="0003296F">
        <w:rPr>
          <w:rFonts w:ascii="Times New Roman" w:hAnsi="Times New Roman"/>
          <w:sz w:val="20"/>
          <w:szCs w:val="20"/>
        </w:rPr>
        <w:t xml:space="preserve">(зарегистрирован Министерством юстиции Российской Федерации </w:t>
      </w:r>
      <w:r w:rsidR="00735C87" w:rsidRPr="0003296F">
        <w:rPr>
          <w:rFonts w:ascii="Times New Roman" w:hAnsi="Times New Roman"/>
          <w:sz w:val="20"/>
          <w:szCs w:val="20"/>
        </w:rPr>
        <w:br/>
        <w:t xml:space="preserve">21 марта 2014 г., регистрационный № 31689) с изменениями, внесенными приказами </w:t>
      </w:r>
      <w:r w:rsidR="00735C87" w:rsidRPr="0003296F">
        <w:rPr>
          <w:rFonts w:ascii="Times New Roman" w:eastAsia="TimesNewRomanPSMT" w:hAnsi="Times New Roman"/>
          <w:sz w:val="20"/>
          <w:szCs w:val="20"/>
        </w:rPr>
        <w:t xml:space="preserve">Министерства труда и социальной защиты Российской Федерации от </w:t>
      </w:r>
      <w:r w:rsidR="00AC4CEA">
        <w:rPr>
          <w:rFonts w:ascii="Times New Roman" w:eastAsia="TimesNewRomanPSMT" w:hAnsi="Times New Roman"/>
          <w:sz w:val="20"/>
          <w:szCs w:val="20"/>
        </w:rPr>
        <w:t>20 января 2015</w:t>
      </w:r>
      <w:r w:rsidR="00735C87" w:rsidRPr="0003296F">
        <w:rPr>
          <w:rFonts w:ascii="Times New Roman" w:eastAsia="TimesNewRomanPSMT" w:hAnsi="Times New Roman"/>
          <w:sz w:val="20"/>
          <w:szCs w:val="20"/>
        </w:rPr>
        <w:t xml:space="preserve"> г. № </w:t>
      </w:r>
      <w:r w:rsidR="00735C87">
        <w:rPr>
          <w:rFonts w:ascii="Times New Roman" w:eastAsia="TimesNewRomanPSMT" w:hAnsi="Times New Roman"/>
          <w:sz w:val="20"/>
          <w:szCs w:val="20"/>
        </w:rPr>
        <w:t>24</w:t>
      </w:r>
      <w:r w:rsidR="00735C87" w:rsidRPr="0003296F">
        <w:rPr>
          <w:rFonts w:ascii="Times New Roman" w:eastAsia="TimesNewRomanPSMT" w:hAnsi="Times New Roman"/>
          <w:sz w:val="20"/>
          <w:szCs w:val="20"/>
        </w:rPr>
        <w:t xml:space="preserve">н (зарегистрирован Министерством юстиции Российской Федерации </w:t>
      </w:r>
      <w:r w:rsidR="00AC4CEA">
        <w:rPr>
          <w:rFonts w:ascii="Times New Roman" w:eastAsia="TimesNewRomanPSMT" w:hAnsi="Times New Roman"/>
          <w:sz w:val="20"/>
          <w:szCs w:val="20"/>
        </w:rPr>
        <w:t>9</w:t>
      </w:r>
      <w:r w:rsidR="00735C87" w:rsidRPr="0003296F">
        <w:rPr>
          <w:rFonts w:ascii="Times New Roman" w:eastAsia="TimesNewRomanPSMT" w:hAnsi="Times New Roman"/>
          <w:sz w:val="20"/>
          <w:szCs w:val="20"/>
        </w:rPr>
        <w:t xml:space="preserve"> февраля </w:t>
      </w:r>
      <w:r w:rsidR="00AC4CEA">
        <w:rPr>
          <w:rFonts w:ascii="Times New Roman" w:eastAsia="TimesNewRomanPSMT" w:hAnsi="Times New Roman"/>
          <w:sz w:val="20"/>
          <w:szCs w:val="20"/>
        </w:rPr>
        <w:t>2015</w:t>
      </w:r>
      <w:r w:rsidR="00735C87" w:rsidRPr="0003296F">
        <w:rPr>
          <w:rFonts w:ascii="Times New Roman" w:eastAsia="TimesNewRomanPSMT" w:hAnsi="Times New Roman"/>
          <w:sz w:val="20"/>
          <w:szCs w:val="20"/>
        </w:rPr>
        <w:t xml:space="preserve"> г., регистрационный № </w:t>
      </w:r>
      <w:r w:rsidR="00AC4CEA">
        <w:rPr>
          <w:rFonts w:ascii="Times New Roman" w:eastAsia="TimesNewRomanPSMT" w:hAnsi="Times New Roman"/>
          <w:sz w:val="20"/>
          <w:szCs w:val="20"/>
        </w:rPr>
        <w:t>35</w:t>
      </w:r>
      <w:r w:rsidR="00735C87" w:rsidRPr="0003296F">
        <w:rPr>
          <w:rFonts w:ascii="Times New Roman" w:eastAsia="TimesNewRomanPSMT" w:hAnsi="Times New Roman"/>
          <w:sz w:val="20"/>
          <w:szCs w:val="20"/>
        </w:rPr>
        <w:t>9</w:t>
      </w:r>
      <w:r w:rsidR="00AC4CEA">
        <w:rPr>
          <w:rFonts w:ascii="Times New Roman" w:eastAsia="TimesNewRomanPSMT" w:hAnsi="Times New Roman"/>
          <w:sz w:val="20"/>
          <w:szCs w:val="20"/>
        </w:rPr>
        <w:t>27</w:t>
      </w:r>
      <w:r w:rsidR="00735C87" w:rsidRPr="0003296F">
        <w:rPr>
          <w:rFonts w:ascii="Times New Roman" w:eastAsia="TimesNewRomanPSMT" w:hAnsi="Times New Roman"/>
          <w:sz w:val="20"/>
          <w:szCs w:val="20"/>
        </w:rPr>
        <w:t xml:space="preserve">) </w:t>
      </w:r>
      <w:r w:rsidR="00735C87">
        <w:rPr>
          <w:rFonts w:ascii="Times New Roman" w:eastAsia="TimesNewRomanPSMT" w:hAnsi="Times New Roman"/>
          <w:sz w:val="20"/>
          <w:szCs w:val="20"/>
        </w:rPr>
        <w:t xml:space="preserve">и </w:t>
      </w:r>
      <w:r w:rsidR="00735C87" w:rsidRPr="0003296F">
        <w:rPr>
          <w:rFonts w:ascii="Times New Roman" w:eastAsia="TimesNewRomanPSMT" w:hAnsi="Times New Roman"/>
          <w:sz w:val="20"/>
          <w:szCs w:val="20"/>
        </w:rPr>
        <w:t>от 27 апреля 2020 г. № 213н (зарегистрирован Министерством юстиции Российской Федерации 21 августа 2020 г., регистрационный № 59378)</w:t>
      </w:r>
      <w:r w:rsidR="00735C87" w:rsidRPr="00735C87">
        <w:rPr>
          <w:rFonts w:ascii="Times New Roman" w:hAnsi="Times New Roman"/>
          <w:sz w:val="20"/>
          <w:szCs w:val="20"/>
        </w:rPr>
        <w:t>.</w:t>
      </w:r>
    </w:p>
    <w:p w14:paraId="4C949595" w14:textId="77777777" w:rsidR="00000000" w:rsidRDefault="002E7D43" w:rsidP="00735C87">
      <w:pPr>
        <w:autoSpaceDE w:val="0"/>
        <w:autoSpaceDN w:val="0"/>
        <w:adjustRightInd w:val="0"/>
        <w:spacing w:after="0" w:line="240" w:lineRule="auto"/>
        <w:jc w:val="both"/>
      </w:pPr>
    </w:p>
  </w:footnote>
  <w:footnote w:id="4">
    <w:p w14:paraId="7B3B637F" w14:textId="77777777" w:rsidR="00AC4CEA" w:rsidRPr="00AC4CEA" w:rsidRDefault="00AC4CEA" w:rsidP="00AC4CEA">
      <w:pPr>
        <w:autoSpaceDE w:val="0"/>
        <w:autoSpaceDN w:val="0"/>
        <w:adjustRightInd w:val="0"/>
        <w:spacing w:after="0" w:line="240" w:lineRule="auto"/>
        <w:jc w:val="both"/>
        <w:rPr>
          <w:rFonts w:ascii="Times New Roman" w:hAnsi="Times New Roman"/>
          <w:sz w:val="20"/>
          <w:szCs w:val="20"/>
        </w:rPr>
      </w:pPr>
      <w:r w:rsidRPr="00AC4CEA">
        <w:rPr>
          <w:rStyle w:val="ab"/>
          <w:rFonts w:ascii="Times New Roman" w:hAnsi="Times New Roman"/>
        </w:rPr>
        <w:footnoteRef/>
      </w:r>
      <w:r w:rsidRPr="00AC4CEA">
        <w:rPr>
          <w:rFonts w:ascii="Times New Roman" w:hAnsi="Times New Roman"/>
        </w:rPr>
        <w:t xml:space="preserve"> </w:t>
      </w:r>
      <w:r w:rsidRPr="00AC4CEA">
        <w:rPr>
          <w:rFonts w:ascii="Times New Roman" w:hAnsi="Times New Roman"/>
          <w:sz w:val="20"/>
          <w:szCs w:val="20"/>
        </w:rPr>
        <w:t xml:space="preserve">Входит в состав </w:t>
      </w:r>
      <w:hyperlink r:id="rId3" w:history="1">
        <w:r w:rsidRPr="00AC4CEA">
          <w:rPr>
            <w:rFonts w:ascii="Times New Roman" w:hAnsi="Times New Roman"/>
            <w:sz w:val="20"/>
            <w:szCs w:val="20"/>
          </w:rPr>
          <w:t>отчета</w:t>
        </w:r>
      </w:hyperlink>
      <w:r w:rsidRPr="00AC4CEA">
        <w:rPr>
          <w:rFonts w:ascii="Times New Roman" w:hAnsi="Times New Roman"/>
          <w:sz w:val="20"/>
          <w:szCs w:val="20"/>
        </w:rPr>
        <w:t xml:space="preserve"> о проведении специальной оценки условий труда, форма которого утверждена приказом Министерства труда и социальной защиты Российской Федерации от 24 января 2014 г. </w:t>
      </w:r>
      <w:r>
        <w:rPr>
          <w:rFonts w:ascii="Times New Roman" w:hAnsi="Times New Roman"/>
          <w:sz w:val="20"/>
          <w:szCs w:val="20"/>
        </w:rPr>
        <w:t>№ 33н «</w:t>
      </w:r>
      <w:r w:rsidRPr="00AC4CEA">
        <w:rPr>
          <w:rFonts w:ascii="Times New Roman" w:hAnsi="Times New Roman"/>
          <w:sz w:val="20"/>
          <w:szCs w:val="20"/>
        </w:rPr>
        <w:t>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w:t>
      </w:r>
      <w:r>
        <w:rPr>
          <w:rFonts w:ascii="Times New Roman" w:hAnsi="Times New Roman"/>
          <w:sz w:val="20"/>
          <w:szCs w:val="20"/>
        </w:rPr>
        <w:t xml:space="preserve">» </w:t>
      </w:r>
      <w:r w:rsidRPr="0003296F">
        <w:rPr>
          <w:rFonts w:ascii="Times New Roman" w:hAnsi="Times New Roman"/>
          <w:sz w:val="20"/>
          <w:szCs w:val="20"/>
        </w:rPr>
        <w:t xml:space="preserve">(зарегистрирован Министерством юстиции Российской Федерации 21 марта 2014 г., регистрационный № 31689) с изменениями, внесенными приказами </w:t>
      </w:r>
      <w:r w:rsidRPr="0003296F">
        <w:rPr>
          <w:rFonts w:ascii="Times New Roman" w:eastAsia="TimesNewRomanPSMT" w:hAnsi="Times New Roman"/>
          <w:sz w:val="20"/>
          <w:szCs w:val="20"/>
        </w:rPr>
        <w:t xml:space="preserve">Министерства труда и социальной защиты Российской Федерации от 14 ноября 2016 г. № 642н (зарегистрирован Министерством юстиции Российской Федерации 6 февраля 2017 г., регистрационный № 45539) </w:t>
      </w:r>
      <w:r>
        <w:rPr>
          <w:rFonts w:ascii="Times New Roman" w:eastAsia="TimesNewRomanPSMT" w:hAnsi="Times New Roman"/>
          <w:sz w:val="20"/>
          <w:szCs w:val="20"/>
        </w:rPr>
        <w:t xml:space="preserve">и </w:t>
      </w:r>
      <w:r w:rsidRPr="0003296F">
        <w:rPr>
          <w:rFonts w:ascii="Times New Roman" w:eastAsia="TimesNewRomanPSMT" w:hAnsi="Times New Roman"/>
          <w:sz w:val="20"/>
          <w:szCs w:val="20"/>
        </w:rPr>
        <w:t>от 27 апреля 2020 г. № 213н (зарегистрирован Министерством юстиции Российской Федерации 21 августа 2020 г., регистрационный № 59378)</w:t>
      </w:r>
      <w:r>
        <w:rPr>
          <w:rFonts w:ascii="Times New Roman" w:eastAsia="TimesNewRomanPSMT" w:hAnsi="Times New Roman"/>
          <w:sz w:val="20"/>
          <w:szCs w:val="20"/>
        </w:rPr>
        <w:t>.</w:t>
      </w:r>
    </w:p>
    <w:p w14:paraId="3064EE55" w14:textId="77777777" w:rsidR="00000000" w:rsidRDefault="002E7D43" w:rsidP="00AC4CEA">
      <w:pPr>
        <w:autoSpaceDE w:val="0"/>
        <w:autoSpaceDN w:val="0"/>
        <w:adjustRightInd w:val="0"/>
        <w:spacing w:after="0" w:line="240" w:lineRule="auto"/>
        <w:jc w:val="both"/>
      </w:pPr>
    </w:p>
  </w:footnote>
  <w:footnote w:id="5">
    <w:p w14:paraId="2B17FBA3" w14:textId="77777777" w:rsidR="00000000" w:rsidRDefault="00C45678" w:rsidP="00A31CDE">
      <w:pPr>
        <w:pStyle w:val="a9"/>
        <w:jc w:val="both"/>
      </w:pPr>
      <w:r>
        <w:rPr>
          <w:rStyle w:val="ab"/>
        </w:rPr>
        <w:footnoteRef/>
      </w:r>
      <w:r>
        <w:t xml:space="preserve"> </w:t>
      </w:r>
      <w:r w:rsidRPr="00C45678">
        <w:rPr>
          <w:rFonts w:ascii="Times New Roman" w:hAnsi="Times New Roman"/>
        </w:rPr>
        <w:t>Пункт 4 Положения о Министерстве труда и социальной защиты Российской Федерации, утвержденного постановлением Правительства Российской Федерации от 19 июня 2012 г. № 610 (Собрание законодательства Российской Федерации, 2012, № 26, ст. 3528</w:t>
      </w:r>
      <w:r w:rsidR="00A31CDE">
        <w:rPr>
          <w:rFonts w:ascii="Times New Roman" w:hAnsi="Times New Roman"/>
        </w:rPr>
        <w:t>).</w:t>
      </w:r>
    </w:p>
  </w:footnote>
  <w:footnote w:id="6">
    <w:p w14:paraId="521D5E00" w14:textId="77777777" w:rsidR="00000000" w:rsidRDefault="00F27826" w:rsidP="00F27826">
      <w:pPr>
        <w:pStyle w:val="a9"/>
        <w:jc w:val="both"/>
      </w:pPr>
      <w:r>
        <w:rPr>
          <w:rStyle w:val="ab"/>
        </w:rPr>
        <w:footnoteRef/>
      </w:r>
      <w:r>
        <w:t xml:space="preserve"> </w:t>
      </w:r>
      <w:r w:rsidRPr="00F27826">
        <w:rPr>
          <w:rFonts w:ascii="Times New Roman" w:hAnsi="Times New Roman"/>
        </w:rPr>
        <w:t>Приказ Российского архивного агентства от 20 декабря 2019 г. № 236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их хранения» (Зарегистрирован Министерством юстиции Российской Федерации 6 февраля 2020 г., регистрационный № 57449)</w:t>
      </w:r>
      <w:r>
        <w:rPr>
          <w:rFonts w:ascii="Times New Roman" w:hAnsi="Times New Roman"/>
        </w:rPr>
        <w:t>.</w:t>
      </w:r>
    </w:p>
  </w:footnote>
  <w:footnote w:id="7">
    <w:p w14:paraId="4BAC1245" w14:textId="77777777" w:rsidR="002736DF" w:rsidRPr="00CF6E9B" w:rsidRDefault="00BE3B64" w:rsidP="002736DF">
      <w:pPr>
        <w:autoSpaceDE w:val="0"/>
        <w:autoSpaceDN w:val="0"/>
        <w:adjustRightInd w:val="0"/>
        <w:spacing w:after="0" w:line="240" w:lineRule="auto"/>
        <w:jc w:val="both"/>
        <w:rPr>
          <w:rFonts w:ascii="Times New Roman" w:hAnsi="Times New Roman"/>
          <w:sz w:val="20"/>
          <w:szCs w:val="20"/>
        </w:rPr>
      </w:pPr>
      <w:r>
        <w:rPr>
          <w:rStyle w:val="ab"/>
        </w:rPr>
        <w:footnoteRef/>
      </w:r>
      <w:r>
        <w:t xml:space="preserve"> </w:t>
      </w:r>
      <w:r w:rsidR="002736DF" w:rsidRPr="00CF6E9B">
        <w:rPr>
          <w:rFonts w:ascii="Times New Roman" w:hAnsi="Times New Roman"/>
          <w:sz w:val="20"/>
          <w:szCs w:val="20"/>
        </w:rPr>
        <w:t xml:space="preserve">Приказ Министерства труда и социальной защиты Российской Федерации от 8 июля 2016 г. № 350н «Об утверждении Административного регламента предоставления Министерством труда и социальной защиты Российской Федерации государственной услуги по рассмотрению разногласий по вопросам проведения экспертизы качества специальной оценки условий труда, несогласия работников, профессиональных союзов, их объединений, иных уполномоченных работниками представительных органов, работодателей, их объединений, страховщиков, организаций, проводивших специальную оценку условий труда, с результатами экспертизы качества специальной оценки условий труда» (Зарегистрирован </w:t>
      </w:r>
      <w:r w:rsidR="00CF6E9B" w:rsidRPr="00CF6E9B">
        <w:rPr>
          <w:rFonts w:ascii="Times New Roman" w:hAnsi="Times New Roman"/>
          <w:sz w:val="20"/>
          <w:szCs w:val="20"/>
        </w:rPr>
        <w:t xml:space="preserve">Министерством юстиции Российской Федерации </w:t>
      </w:r>
      <w:r w:rsidR="002736DF" w:rsidRPr="00CF6E9B">
        <w:rPr>
          <w:rFonts w:ascii="Times New Roman" w:hAnsi="Times New Roman"/>
          <w:sz w:val="20"/>
          <w:szCs w:val="20"/>
        </w:rPr>
        <w:t>19</w:t>
      </w:r>
      <w:r w:rsidR="00CF6E9B" w:rsidRPr="00CF6E9B">
        <w:rPr>
          <w:rFonts w:ascii="Times New Roman" w:hAnsi="Times New Roman"/>
          <w:sz w:val="20"/>
          <w:szCs w:val="20"/>
        </w:rPr>
        <w:t xml:space="preserve"> сентября </w:t>
      </w:r>
      <w:r w:rsidR="002736DF" w:rsidRPr="00CF6E9B">
        <w:rPr>
          <w:rFonts w:ascii="Times New Roman" w:hAnsi="Times New Roman"/>
          <w:sz w:val="20"/>
          <w:szCs w:val="20"/>
        </w:rPr>
        <w:t>2016</w:t>
      </w:r>
      <w:r w:rsidR="00CF6E9B" w:rsidRPr="00CF6E9B">
        <w:rPr>
          <w:rFonts w:ascii="Times New Roman" w:hAnsi="Times New Roman"/>
          <w:sz w:val="20"/>
          <w:szCs w:val="20"/>
        </w:rPr>
        <w:t xml:space="preserve"> г., регистрационный №</w:t>
      </w:r>
      <w:r w:rsidR="002736DF" w:rsidRPr="00CF6E9B">
        <w:rPr>
          <w:rFonts w:ascii="Times New Roman" w:hAnsi="Times New Roman"/>
          <w:sz w:val="20"/>
          <w:szCs w:val="20"/>
        </w:rPr>
        <w:t xml:space="preserve"> 43706)</w:t>
      </w:r>
      <w:r w:rsidR="00CF6E9B">
        <w:rPr>
          <w:rFonts w:ascii="Times New Roman" w:hAnsi="Times New Roman"/>
          <w:sz w:val="20"/>
          <w:szCs w:val="20"/>
        </w:rPr>
        <w:t>.</w:t>
      </w:r>
    </w:p>
    <w:p w14:paraId="2345CCF7" w14:textId="77777777" w:rsidR="00000000" w:rsidRDefault="002E7D43" w:rsidP="002736DF">
      <w:pPr>
        <w:autoSpaceDE w:val="0"/>
        <w:autoSpaceDN w:val="0"/>
        <w:adjustRightInd w:val="0"/>
        <w:spacing w:after="0" w:line="240" w:lineRule="auto"/>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F15F8" w14:textId="77777777" w:rsidR="00ED6001" w:rsidRDefault="00ED6001">
    <w:pPr>
      <w:pStyle w:val="a5"/>
      <w:jc w:val="center"/>
    </w:pPr>
    <w:r>
      <w:fldChar w:fldCharType="begin"/>
    </w:r>
    <w:r>
      <w:instrText>PAGE   \* MERGEFORMAT</w:instrText>
    </w:r>
    <w:r>
      <w:fldChar w:fldCharType="separate"/>
    </w:r>
    <w:r w:rsidR="00707F14">
      <w:rPr>
        <w:noProof/>
      </w:rPr>
      <w:t>4</w:t>
    </w:r>
    <w:r>
      <w:fldChar w:fldCharType="end"/>
    </w:r>
  </w:p>
  <w:p w14:paraId="129A7BA6" w14:textId="77777777" w:rsidR="00ED6001" w:rsidRDefault="00ED6001">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B9453B"/>
    <w:multiLevelType w:val="hybridMultilevel"/>
    <w:tmpl w:val="078AB69C"/>
    <w:lvl w:ilvl="0" w:tplc="0BE6D5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FEE2B77"/>
    <w:multiLevelType w:val="hybridMultilevel"/>
    <w:tmpl w:val="BB786692"/>
    <w:lvl w:ilvl="0" w:tplc="976EFB54">
      <w:start w:val="1"/>
      <w:numFmt w:val="decimal"/>
      <w:lvlText w:val="%1."/>
      <w:lvlJc w:val="left"/>
      <w:pPr>
        <w:ind w:left="1069"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15:restartNumberingAfterBreak="0">
    <w:nsid w:val="25A30E13"/>
    <w:multiLevelType w:val="multilevel"/>
    <w:tmpl w:val="4CC6C76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15:restartNumberingAfterBreak="0">
    <w:nsid w:val="25F73B7F"/>
    <w:multiLevelType w:val="hybridMultilevel"/>
    <w:tmpl w:val="54ACA074"/>
    <w:lvl w:ilvl="0" w:tplc="0302B2A8">
      <w:start w:val="1"/>
      <w:numFmt w:val="decimal"/>
      <w:lvlText w:val="%1."/>
      <w:lvlJc w:val="left"/>
      <w:pPr>
        <w:ind w:left="1129" w:hanging="4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2619439E"/>
    <w:multiLevelType w:val="hybridMultilevel"/>
    <w:tmpl w:val="7A209148"/>
    <w:lvl w:ilvl="0" w:tplc="C8C246E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306B3EF2"/>
    <w:multiLevelType w:val="hybridMultilevel"/>
    <w:tmpl w:val="0F60549A"/>
    <w:lvl w:ilvl="0" w:tplc="82CC51F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6" w15:restartNumberingAfterBreak="0">
    <w:nsid w:val="31AF5199"/>
    <w:multiLevelType w:val="hybridMultilevel"/>
    <w:tmpl w:val="0F60549A"/>
    <w:lvl w:ilvl="0" w:tplc="82CC51F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15:restartNumberingAfterBreak="0">
    <w:nsid w:val="362D175A"/>
    <w:multiLevelType w:val="multilevel"/>
    <w:tmpl w:val="1D2EB490"/>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15:restartNumberingAfterBreak="0">
    <w:nsid w:val="39151AC2"/>
    <w:multiLevelType w:val="multilevel"/>
    <w:tmpl w:val="71E4D352"/>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15:restartNumberingAfterBreak="0">
    <w:nsid w:val="4F744ECF"/>
    <w:multiLevelType w:val="multilevel"/>
    <w:tmpl w:val="5FDCE426"/>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15:restartNumberingAfterBreak="0">
    <w:nsid w:val="526232A9"/>
    <w:multiLevelType w:val="multilevel"/>
    <w:tmpl w:val="1D2EB490"/>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15:restartNumberingAfterBreak="0">
    <w:nsid w:val="5BC71DC8"/>
    <w:multiLevelType w:val="hybridMultilevel"/>
    <w:tmpl w:val="7ACC49F0"/>
    <w:lvl w:ilvl="0" w:tplc="C8C246E6">
      <w:start w:val="1"/>
      <w:numFmt w:val="bullet"/>
      <w:lvlText w:val=""/>
      <w:lvlJc w:val="left"/>
      <w:pPr>
        <w:ind w:left="360" w:hanging="360"/>
      </w:pPr>
      <w:rPr>
        <w:rFonts w:ascii="Symbol" w:hAnsi="Symbol" w:hint="default"/>
      </w:rPr>
    </w:lvl>
    <w:lvl w:ilvl="1" w:tplc="04190003">
      <w:start w:val="1"/>
      <w:numFmt w:val="bullet"/>
      <w:lvlText w:val="o"/>
      <w:lvlJc w:val="left"/>
      <w:pPr>
        <w:ind w:left="340" w:hanging="360"/>
      </w:pPr>
      <w:rPr>
        <w:rFonts w:ascii="Courier New" w:hAnsi="Courier New" w:hint="default"/>
      </w:rPr>
    </w:lvl>
    <w:lvl w:ilvl="2" w:tplc="04190005">
      <w:start w:val="1"/>
      <w:numFmt w:val="bullet"/>
      <w:lvlText w:val=""/>
      <w:lvlJc w:val="left"/>
      <w:pPr>
        <w:ind w:left="1060" w:hanging="360"/>
      </w:pPr>
      <w:rPr>
        <w:rFonts w:ascii="Wingdings" w:hAnsi="Wingdings" w:hint="default"/>
      </w:rPr>
    </w:lvl>
    <w:lvl w:ilvl="3" w:tplc="04190001">
      <w:start w:val="1"/>
      <w:numFmt w:val="bullet"/>
      <w:lvlText w:val=""/>
      <w:lvlJc w:val="left"/>
      <w:pPr>
        <w:ind w:left="1780" w:hanging="360"/>
      </w:pPr>
      <w:rPr>
        <w:rFonts w:ascii="Symbol" w:hAnsi="Symbol" w:hint="default"/>
      </w:rPr>
    </w:lvl>
    <w:lvl w:ilvl="4" w:tplc="04190003">
      <w:start w:val="1"/>
      <w:numFmt w:val="bullet"/>
      <w:lvlText w:val="o"/>
      <w:lvlJc w:val="left"/>
      <w:pPr>
        <w:ind w:left="2500" w:hanging="360"/>
      </w:pPr>
      <w:rPr>
        <w:rFonts w:ascii="Courier New" w:hAnsi="Courier New" w:hint="default"/>
      </w:rPr>
    </w:lvl>
    <w:lvl w:ilvl="5" w:tplc="04190005">
      <w:start w:val="1"/>
      <w:numFmt w:val="bullet"/>
      <w:lvlText w:val=""/>
      <w:lvlJc w:val="left"/>
      <w:pPr>
        <w:ind w:left="3220" w:hanging="360"/>
      </w:pPr>
      <w:rPr>
        <w:rFonts w:ascii="Wingdings" w:hAnsi="Wingdings" w:hint="default"/>
      </w:rPr>
    </w:lvl>
    <w:lvl w:ilvl="6" w:tplc="04190001">
      <w:start w:val="1"/>
      <w:numFmt w:val="bullet"/>
      <w:lvlText w:val=""/>
      <w:lvlJc w:val="left"/>
      <w:pPr>
        <w:ind w:left="3940" w:hanging="360"/>
      </w:pPr>
      <w:rPr>
        <w:rFonts w:ascii="Symbol" w:hAnsi="Symbol" w:hint="default"/>
      </w:rPr>
    </w:lvl>
    <w:lvl w:ilvl="7" w:tplc="04190003">
      <w:start w:val="1"/>
      <w:numFmt w:val="bullet"/>
      <w:lvlText w:val="o"/>
      <w:lvlJc w:val="left"/>
      <w:pPr>
        <w:ind w:left="4660" w:hanging="360"/>
      </w:pPr>
      <w:rPr>
        <w:rFonts w:ascii="Courier New" w:hAnsi="Courier New" w:hint="default"/>
      </w:rPr>
    </w:lvl>
    <w:lvl w:ilvl="8" w:tplc="04190005">
      <w:start w:val="1"/>
      <w:numFmt w:val="bullet"/>
      <w:lvlText w:val=""/>
      <w:lvlJc w:val="left"/>
      <w:pPr>
        <w:ind w:left="5380" w:hanging="360"/>
      </w:pPr>
      <w:rPr>
        <w:rFonts w:ascii="Wingdings" w:hAnsi="Wingdings" w:hint="default"/>
      </w:rPr>
    </w:lvl>
  </w:abstractNum>
  <w:abstractNum w:abstractNumId="12" w15:restartNumberingAfterBreak="0">
    <w:nsid w:val="5E6F153B"/>
    <w:multiLevelType w:val="multilevel"/>
    <w:tmpl w:val="4CC6C76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15:restartNumberingAfterBreak="0">
    <w:nsid w:val="63EF08E2"/>
    <w:multiLevelType w:val="hybridMultilevel"/>
    <w:tmpl w:val="DD5007DA"/>
    <w:lvl w:ilvl="0" w:tplc="C8C246E6">
      <w:start w:val="1"/>
      <w:numFmt w:val="bullet"/>
      <w:lvlText w:val=""/>
      <w:lvlJc w:val="left"/>
      <w:pPr>
        <w:ind w:left="360" w:hanging="360"/>
      </w:pPr>
      <w:rPr>
        <w:rFonts w:ascii="Symbol" w:hAnsi="Symbol" w:hint="default"/>
      </w:rPr>
    </w:lvl>
    <w:lvl w:ilvl="1" w:tplc="04190003">
      <w:start w:val="1"/>
      <w:numFmt w:val="bullet"/>
      <w:lvlText w:val="o"/>
      <w:lvlJc w:val="left"/>
      <w:pPr>
        <w:ind w:left="340" w:hanging="360"/>
      </w:pPr>
      <w:rPr>
        <w:rFonts w:ascii="Courier New" w:hAnsi="Courier New" w:hint="default"/>
      </w:rPr>
    </w:lvl>
    <w:lvl w:ilvl="2" w:tplc="04190005">
      <w:start w:val="1"/>
      <w:numFmt w:val="bullet"/>
      <w:lvlText w:val=""/>
      <w:lvlJc w:val="left"/>
      <w:pPr>
        <w:ind w:left="1060" w:hanging="360"/>
      </w:pPr>
      <w:rPr>
        <w:rFonts w:ascii="Wingdings" w:hAnsi="Wingdings" w:hint="default"/>
      </w:rPr>
    </w:lvl>
    <w:lvl w:ilvl="3" w:tplc="04190001">
      <w:start w:val="1"/>
      <w:numFmt w:val="bullet"/>
      <w:lvlText w:val=""/>
      <w:lvlJc w:val="left"/>
      <w:pPr>
        <w:ind w:left="1780" w:hanging="360"/>
      </w:pPr>
      <w:rPr>
        <w:rFonts w:ascii="Symbol" w:hAnsi="Symbol" w:hint="default"/>
      </w:rPr>
    </w:lvl>
    <w:lvl w:ilvl="4" w:tplc="04190003">
      <w:start w:val="1"/>
      <w:numFmt w:val="bullet"/>
      <w:lvlText w:val="o"/>
      <w:lvlJc w:val="left"/>
      <w:pPr>
        <w:ind w:left="2500" w:hanging="360"/>
      </w:pPr>
      <w:rPr>
        <w:rFonts w:ascii="Courier New" w:hAnsi="Courier New" w:hint="default"/>
      </w:rPr>
    </w:lvl>
    <w:lvl w:ilvl="5" w:tplc="04190005">
      <w:start w:val="1"/>
      <w:numFmt w:val="bullet"/>
      <w:lvlText w:val=""/>
      <w:lvlJc w:val="left"/>
      <w:pPr>
        <w:ind w:left="3220" w:hanging="360"/>
      </w:pPr>
      <w:rPr>
        <w:rFonts w:ascii="Wingdings" w:hAnsi="Wingdings" w:hint="default"/>
      </w:rPr>
    </w:lvl>
    <w:lvl w:ilvl="6" w:tplc="04190001">
      <w:start w:val="1"/>
      <w:numFmt w:val="bullet"/>
      <w:lvlText w:val=""/>
      <w:lvlJc w:val="left"/>
      <w:pPr>
        <w:ind w:left="3940" w:hanging="360"/>
      </w:pPr>
      <w:rPr>
        <w:rFonts w:ascii="Symbol" w:hAnsi="Symbol" w:hint="default"/>
      </w:rPr>
    </w:lvl>
    <w:lvl w:ilvl="7" w:tplc="04190003">
      <w:start w:val="1"/>
      <w:numFmt w:val="bullet"/>
      <w:lvlText w:val="o"/>
      <w:lvlJc w:val="left"/>
      <w:pPr>
        <w:ind w:left="4660" w:hanging="360"/>
      </w:pPr>
      <w:rPr>
        <w:rFonts w:ascii="Courier New" w:hAnsi="Courier New" w:hint="default"/>
      </w:rPr>
    </w:lvl>
    <w:lvl w:ilvl="8" w:tplc="04190005">
      <w:start w:val="1"/>
      <w:numFmt w:val="bullet"/>
      <w:lvlText w:val=""/>
      <w:lvlJc w:val="left"/>
      <w:pPr>
        <w:ind w:left="5380" w:hanging="360"/>
      </w:pPr>
      <w:rPr>
        <w:rFonts w:ascii="Wingdings" w:hAnsi="Wingdings" w:hint="default"/>
      </w:rPr>
    </w:lvl>
  </w:abstractNum>
  <w:abstractNum w:abstractNumId="14" w15:restartNumberingAfterBreak="0">
    <w:nsid w:val="6C7B00A0"/>
    <w:multiLevelType w:val="hybridMultilevel"/>
    <w:tmpl w:val="31AAAA5E"/>
    <w:lvl w:ilvl="0" w:tplc="C8C246E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76A60214"/>
    <w:multiLevelType w:val="multilevel"/>
    <w:tmpl w:val="BDB6861C"/>
    <w:lvl w:ilvl="0">
      <w:start w:val="4"/>
      <w:numFmt w:val="upperRoman"/>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5"/>
  </w:num>
  <w:num w:numId="2">
    <w:abstractNumId w:val="6"/>
  </w:num>
  <w:num w:numId="3">
    <w:abstractNumId w:val="3"/>
  </w:num>
  <w:num w:numId="4">
    <w:abstractNumId w:val="0"/>
  </w:num>
  <w:num w:numId="5">
    <w:abstractNumId w:val="15"/>
  </w:num>
  <w:num w:numId="6">
    <w:abstractNumId w:val="15"/>
    <w:lvlOverride w:ilvl="0">
      <w:startOverride w:val="4"/>
    </w:lvlOverride>
    <w:lvlOverride w:ilvl="1"/>
    <w:lvlOverride w:ilvl="2"/>
    <w:lvlOverride w:ilvl="3"/>
    <w:lvlOverride w:ilvl="4"/>
    <w:lvlOverride w:ilvl="5"/>
    <w:lvlOverride w:ilvl="6"/>
    <w:lvlOverride w:ilvl="7"/>
    <w:lvlOverride w:ilvl="8"/>
  </w:num>
  <w:num w:numId="7">
    <w:abstractNumId w:val="8"/>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9"/>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7"/>
  </w:num>
  <w:num w:numId="12">
    <w:abstractNumId w:val="7"/>
    <w:lvlOverride w:ilvl="0">
      <w:startOverride w:val="1"/>
    </w:lvlOverride>
    <w:lvlOverride w:ilvl="1"/>
    <w:lvlOverride w:ilvl="2"/>
    <w:lvlOverride w:ilvl="3"/>
    <w:lvlOverride w:ilvl="4"/>
    <w:lvlOverride w:ilvl="5"/>
    <w:lvlOverride w:ilvl="6"/>
    <w:lvlOverride w:ilvl="7"/>
    <w:lvlOverride w:ilvl="8"/>
  </w:num>
  <w:num w:numId="13">
    <w:abstractNumId w:val="2"/>
  </w:num>
  <w:num w:numId="14">
    <w:abstractNumId w:val="2"/>
    <w:lvlOverride w:ilvl="0">
      <w:startOverride w:val="1"/>
    </w:lvlOverride>
    <w:lvlOverride w:ilvl="1"/>
    <w:lvlOverride w:ilvl="2"/>
    <w:lvlOverride w:ilvl="3"/>
    <w:lvlOverride w:ilvl="4"/>
    <w:lvlOverride w:ilvl="5"/>
    <w:lvlOverride w:ilvl="6"/>
    <w:lvlOverride w:ilvl="7"/>
    <w:lvlOverride w:ilvl="8"/>
  </w:num>
  <w:num w:numId="15">
    <w:abstractNumId w:val="12"/>
  </w:num>
  <w:num w:numId="16">
    <w:abstractNumId w:val="12"/>
    <w:lvlOverride w:ilvl="0">
      <w:startOverride w:val="1"/>
    </w:lvlOverride>
    <w:lvlOverride w:ilvl="1"/>
    <w:lvlOverride w:ilvl="2"/>
    <w:lvlOverride w:ilvl="3"/>
    <w:lvlOverride w:ilvl="4"/>
    <w:lvlOverride w:ilvl="5"/>
    <w:lvlOverride w:ilvl="6"/>
    <w:lvlOverride w:ilvl="7"/>
    <w:lvlOverride w:ilvl="8"/>
  </w:num>
  <w:num w:numId="17">
    <w:abstractNumId w:val="10"/>
  </w:num>
  <w:num w:numId="18">
    <w:abstractNumId w:val="10"/>
    <w:lvlOverride w:ilvl="0">
      <w:startOverride w:val="1"/>
    </w:lvlOverride>
    <w:lvlOverride w:ilvl="1"/>
    <w:lvlOverride w:ilvl="2"/>
    <w:lvlOverride w:ilvl="3"/>
    <w:lvlOverride w:ilvl="4"/>
    <w:lvlOverride w:ilvl="5"/>
    <w:lvlOverride w:ilvl="6"/>
    <w:lvlOverride w:ilvl="7"/>
    <w:lvlOverride w:ilvl="8"/>
  </w:num>
  <w:num w:numId="19">
    <w:abstractNumId w:val="13"/>
  </w:num>
  <w:num w:numId="20">
    <w:abstractNumId w:val="13"/>
    <w:lvlOverride w:ilvl="0"/>
    <w:lvlOverride w:ilvl="1"/>
    <w:lvlOverride w:ilvl="2"/>
    <w:lvlOverride w:ilvl="3"/>
    <w:lvlOverride w:ilvl="4"/>
    <w:lvlOverride w:ilvl="5"/>
    <w:lvlOverride w:ilvl="6"/>
    <w:lvlOverride w:ilvl="7"/>
    <w:lvlOverride w:ilvl="8"/>
  </w:num>
  <w:num w:numId="21">
    <w:abstractNumId w:val="11"/>
  </w:num>
  <w:num w:numId="22">
    <w:abstractNumId w:val="11"/>
    <w:lvlOverride w:ilvl="0"/>
    <w:lvlOverride w:ilvl="1"/>
    <w:lvlOverride w:ilvl="2"/>
    <w:lvlOverride w:ilvl="3"/>
    <w:lvlOverride w:ilvl="4"/>
    <w:lvlOverride w:ilvl="5"/>
    <w:lvlOverride w:ilvl="6"/>
    <w:lvlOverride w:ilvl="7"/>
    <w:lvlOverride w:ilvl="8"/>
  </w:num>
  <w:num w:numId="23">
    <w:abstractNumId w:val="14"/>
  </w:num>
  <w:num w:numId="24">
    <w:abstractNumId w:val="14"/>
    <w:lvlOverride w:ilvl="0"/>
    <w:lvlOverride w:ilvl="1"/>
    <w:lvlOverride w:ilvl="2"/>
    <w:lvlOverride w:ilvl="3"/>
    <w:lvlOverride w:ilvl="4"/>
    <w:lvlOverride w:ilvl="5"/>
    <w:lvlOverride w:ilvl="6"/>
    <w:lvlOverride w:ilvl="7"/>
    <w:lvlOverride w:ilvl="8"/>
  </w:num>
  <w:num w:numId="25">
    <w:abstractNumId w:val="4"/>
  </w:num>
  <w:num w:numId="26">
    <w:abstractNumId w:val="4"/>
    <w:lvlOverride w:ilvl="0"/>
    <w:lvlOverride w:ilvl="1"/>
    <w:lvlOverride w:ilvl="2"/>
    <w:lvlOverride w:ilvl="3"/>
    <w:lvlOverride w:ilvl="4"/>
    <w:lvlOverride w:ilvl="5"/>
    <w:lvlOverride w:ilvl="6"/>
    <w:lvlOverride w:ilvl="7"/>
    <w:lvlOverride w:ilvl="8"/>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651"/>
    <w:rsid w:val="00001966"/>
    <w:rsid w:val="00003686"/>
    <w:rsid w:val="00006F8F"/>
    <w:rsid w:val="000132BC"/>
    <w:rsid w:val="00020B83"/>
    <w:rsid w:val="0003296F"/>
    <w:rsid w:val="0003436E"/>
    <w:rsid w:val="000362D7"/>
    <w:rsid w:val="000535DD"/>
    <w:rsid w:val="00060612"/>
    <w:rsid w:val="0007034A"/>
    <w:rsid w:val="00084877"/>
    <w:rsid w:val="000A42F2"/>
    <w:rsid w:val="000C2B5B"/>
    <w:rsid w:val="000E3E2E"/>
    <w:rsid w:val="00102B0E"/>
    <w:rsid w:val="00123B72"/>
    <w:rsid w:val="001241CC"/>
    <w:rsid w:val="00127EDE"/>
    <w:rsid w:val="001300C5"/>
    <w:rsid w:val="00133E4F"/>
    <w:rsid w:val="001358AA"/>
    <w:rsid w:val="00145F38"/>
    <w:rsid w:val="00154B8A"/>
    <w:rsid w:val="0015573A"/>
    <w:rsid w:val="001624B1"/>
    <w:rsid w:val="00193C79"/>
    <w:rsid w:val="001B4A87"/>
    <w:rsid w:val="001F47F8"/>
    <w:rsid w:val="0020208F"/>
    <w:rsid w:val="0020223E"/>
    <w:rsid w:val="002057F3"/>
    <w:rsid w:val="00217F4C"/>
    <w:rsid w:val="002242E1"/>
    <w:rsid w:val="00254649"/>
    <w:rsid w:val="00263CB4"/>
    <w:rsid w:val="00265796"/>
    <w:rsid w:val="0027173F"/>
    <w:rsid w:val="00273036"/>
    <w:rsid w:val="002736DF"/>
    <w:rsid w:val="002808FD"/>
    <w:rsid w:val="002872C0"/>
    <w:rsid w:val="002916F4"/>
    <w:rsid w:val="0029315D"/>
    <w:rsid w:val="002A3656"/>
    <w:rsid w:val="002A4D06"/>
    <w:rsid w:val="002B4C15"/>
    <w:rsid w:val="002B518C"/>
    <w:rsid w:val="002C0792"/>
    <w:rsid w:val="002D3A30"/>
    <w:rsid w:val="002E7D43"/>
    <w:rsid w:val="002F1026"/>
    <w:rsid w:val="00343808"/>
    <w:rsid w:val="00343DB0"/>
    <w:rsid w:val="00364452"/>
    <w:rsid w:val="00370E6D"/>
    <w:rsid w:val="00391AEC"/>
    <w:rsid w:val="003B24CF"/>
    <w:rsid w:val="003B342F"/>
    <w:rsid w:val="003B50D8"/>
    <w:rsid w:val="003C70FF"/>
    <w:rsid w:val="003D3FFD"/>
    <w:rsid w:val="003E1135"/>
    <w:rsid w:val="003F62AA"/>
    <w:rsid w:val="0041101B"/>
    <w:rsid w:val="00414E76"/>
    <w:rsid w:val="00433D72"/>
    <w:rsid w:val="004368EA"/>
    <w:rsid w:val="00436C7E"/>
    <w:rsid w:val="00455587"/>
    <w:rsid w:val="00455929"/>
    <w:rsid w:val="004824F1"/>
    <w:rsid w:val="004955FE"/>
    <w:rsid w:val="004D184B"/>
    <w:rsid w:val="004D7B60"/>
    <w:rsid w:val="004E1453"/>
    <w:rsid w:val="004E355B"/>
    <w:rsid w:val="004E6F9A"/>
    <w:rsid w:val="004F3596"/>
    <w:rsid w:val="00506323"/>
    <w:rsid w:val="005070A8"/>
    <w:rsid w:val="00510E32"/>
    <w:rsid w:val="00515B1A"/>
    <w:rsid w:val="005160E5"/>
    <w:rsid w:val="0052193B"/>
    <w:rsid w:val="0053569C"/>
    <w:rsid w:val="0054286B"/>
    <w:rsid w:val="00570210"/>
    <w:rsid w:val="00571F67"/>
    <w:rsid w:val="0057540E"/>
    <w:rsid w:val="00584D1C"/>
    <w:rsid w:val="005A3D1F"/>
    <w:rsid w:val="005B27B8"/>
    <w:rsid w:val="005B4F01"/>
    <w:rsid w:val="005C1053"/>
    <w:rsid w:val="005C7B88"/>
    <w:rsid w:val="005E7111"/>
    <w:rsid w:val="005F2628"/>
    <w:rsid w:val="00601FAC"/>
    <w:rsid w:val="00631E31"/>
    <w:rsid w:val="00633CC0"/>
    <w:rsid w:val="00635BD5"/>
    <w:rsid w:val="006424A6"/>
    <w:rsid w:val="00643700"/>
    <w:rsid w:val="00654F38"/>
    <w:rsid w:val="006719DD"/>
    <w:rsid w:val="0067655E"/>
    <w:rsid w:val="00680FF0"/>
    <w:rsid w:val="006906BA"/>
    <w:rsid w:val="00697358"/>
    <w:rsid w:val="006A24EC"/>
    <w:rsid w:val="006A7BCD"/>
    <w:rsid w:val="006B2171"/>
    <w:rsid w:val="006B7E0D"/>
    <w:rsid w:val="006C7B88"/>
    <w:rsid w:val="006D02C6"/>
    <w:rsid w:val="006D7C93"/>
    <w:rsid w:val="00702BE5"/>
    <w:rsid w:val="00707F14"/>
    <w:rsid w:val="00716342"/>
    <w:rsid w:val="0072701E"/>
    <w:rsid w:val="00733392"/>
    <w:rsid w:val="00735C87"/>
    <w:rsid w:val="00751E74"/>
    <w:rsid w:val="00755DA4"/>
    <w:rsid w:val="00761F0E"/>
    <w:rsid w:val="00780767"/>
    <w:rsid w:val="0078099D"/>
    <w:rsid w:val="007B3AD9"/>
    <w:rsid w:val="007C5D8A"/>
    <w:rsid w:val="007C7041"/>
    <w:rsid w:val="007E1C27"/>
    <w:rsid w:val="007E6EC0"/>
    <w:rsid w:val="007F0D38"/>
    <w:rsid w:val="007F468E"/>
    <w:rsid w:val="008055D8"/>
    <w:rsid w:val="00805F7C"/>
    <w:rsid w:val="00806602"/>
    <w:rsid w:val="008106BC"/>
    <w:rsid w:val="00816667"/>
    <w:rsid w:val="0082391B"/>
    <w:rsid w:val="008327A4"/>
    <w:rsid w:val="00833EFB"/>
    <w:rsid w:val="008373AD"/>
    <w:rsid w:val="00846130"/>
    <w:rsid w:val="00862F56"/>
    <w:rsid w:val="00871E5C"/>
    <w:rsid w:val="00881164"/>
    <w:rsid w:val="008C32D2"/>
    <w:rsid w:val="008F2BFC"/>
    <w:rsid w:val="008F7000"/>
    <w:rsid w:val="009009AE"/>
    <w:rsid w:val="00901B35"/>
    <w:rsid w:val="009231BC"/>
    <w:rsid w:val="00930657"/>
    <w:rsid w:val="00933F56"/>
    <w:rsid w:val="009451E9"/>
    <w:rsid w:val="0095083F"/>
    <w:rsid w:val="00956ACE"/>
    <w:rsid w:val="00972B9D"/>
    <w:rsid w:val="00975964"/>
    <w:rsid w:val="00990E92"/>
    <w:rsid w:val="00993711"/>
    <w:rsid w:val="0099471B"/>
    <w:rsid w:val="009B1255"/>
    <w:rsid w:val="009D075A"/>
    <w:rsid w:val="009F4802"/>
    <w:rsid w:val="009F57E4"/>
    <w:rsid w:val="009F5E93"/>
    <w:rsid w:val="00A178D9"/>
    <w:rsid w:val="00A31CDE"/>
    <w:rsid w:val="00A32AD8"/>
    <w:rsid w:val="00A562A1"/>
    <w:rsid w:val="00A578F4"/>
    <w:rsid w:val="00A65965"/>
    <w:rsid w:val="00A71A2E"/>
    <w:rsid w:val="00A806BF"/>
    <w:rsid w:val="00A91DE9"/>
    <w:rsid w:val="00AA7C2C"/>
    <w:rsid w:val="00AB098C"/>
    <w:rsid w:val="00AB57E2"/>
    <w:rsid w:val="00AB62C4"/>
    <w:rsid w:val="00AC47BC"/>
    <w:rsid w:val="00AC4CEA"/>
    <w:rsid w:val="00AC63BB"/>
    <w:rsid w:val="00AD0EE3"/>
    <w:rsid w:val="00B10690"/>
    <w:rsid w:val="00B117A9"/>
    <w:rsid w:val="00B15754"/>
    <w:rsid w:val="00B41F27"/>
    <w:rsid w:val="00B561BD"/>
    <w:rsid w:val="00B56A75"/>
    <w:rsid w:val="00B62089"/>
    <w:rsid w:val="00B759CF"/>
    <w:rsid w:val="00B773C2"/>
    <w:rsid w:val="00B8743D"/>
    <w:rsid w:val="00B95309"/>
    <w:rsid w:val="00BA336B"/>
    <w:rsid w:val="00BA3EE8"/>
    <w:rsid w:val="00BA411E"/>
    <w:rsid w:val="00BA4431"/>
    <w:rsid w:val="00BB2C22"/>
    <w:rsid w:val="00BB3311"/>
    <w:rsid w:val="00BE04CC"/>
    <w:rsid w:val="00BE3B64"/>
    <w:rsid w:val="00C202F7"/>
    <w:rsid w:val="00C35BE8"/>
    <w:rsid w:val="00C45678"/>
    <w:rsid w:val="00C53E19"/>
    <w:rsid w:val="00C57C71"/>
    <w:rsid w:val="00C62633"/>
    <w:rsid w:val="00C64B90"/>
    <w:rsid w:val="00C72053"/>
    <w:rsid w:val="00C81312"/>
    <w:rsid w:val="00C81790"/>
    <w:rsid w:val="00C93BF1"/>
    <w:rsid w:val="00CB1BA8"/>
    <w:rsid w:val="00CB68DA"/>
    <w:rsid w:val="00CB70C8"/>
    <w:rsid w:val="00CC0A3A"/>
    <w:rsid w:val="00CE4350"/>
    <w:rsid w:val="00CF3684"/>
    <w:rsid w:val="00CF4BE4"/>
    <w:rsid w:val="00CF6E9B"/>
    <w:rsid w:val="00D123C1"/>
    <w:rsid w:val="00D42A1D"/>
    <w:rsid w:val="00D4314F"/>
    <w:rsid w:val="00D7395C"/>
    <w:rsid w:val="00D9571B"/>
    <w:rsid w:val="00DD3538"/>
    <w:rsid w:val="00DE7D7E"/>
    <w:rsid w:val="00E051F2"/>
    <w:rsid w:val="00E30213"/>
    <w:rsid w:val="00E50C61"/>
    <w:rsid w:val="00E539B6"/>
    <w:rsid w:val="00E64786"/>
    <w:rsid w:val="00E77A7C"/>
    <w:rsid w:val="00E77FB5"/>
    <w:rsid w:val="00E97B7B"/>
    <w:rsid w:val="00EA7D0D"/>
    <w:rsid w:val="00EB4169"/>
    <w:rsid w:val="00EB6E12"/>
    <w:rsid w:val="00EC562E"/>
    <w:rsid w:val="00ED1BC8"/>
    <w:rsid w:val="00ED6001"/>
    <w:rsid w:val="00EF4651"/>
    <w:rsid w:val="00EF6B15"/>
    <w:rsid w:val="00F02D75"/>
    <w:rsid w:val="00F13105"/>
    <w:rsid w:val="00F1737A"/>
    <w:rsid w:val="00F27826"/>
    <w:rsid w:val="00F36EEA"/>
    <w:rsid w:val="00F43B82"/>
    <w:rsid w:val="00F5318D"/>
    <w:rsid w:val="00F74F27"/>
    <w:rsid w:val="00F87BBC"/>
    <w:rsid w:val="00FB795F"/>
    <w:rsid w:val="00FC152E"/>
    <w:rsid w:val="00FC5A50"/>
    <w:rsid w:val="00FF11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9EA300"/>
  <w14:defaultImageDpi w14:val="0"/>
  <w15:docId w15:val="{6CA5A54F-1B81-4DA0-845B-BFE785DD1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17A9"/>
    <w:pPr>
      <w:spacing w:line="256"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F4651"/>
    <w:pPr>
      <w:widowControl w:val="0"/>
      <w:autoSpaceDE w:val="0"/>
      <w:autoSpaceDN w:val="0"/>
      <w:spacing w:after="0" w:line="240" w:lineRule="auto"/>
    </w:pPr>
    <w:rPr>
      <w:rFonts w:ascii="Calibri" w:hAnsi="Calibri" w:cs="Calibri"/>
      <w:szCs w:val="20"/>
      <w:lang w:eastAsia="ru-RU"/>
    </w:rPr>
  </w:style>
  <w:style w:type="paragraph" w:customStyle="1" w:styleId="ConsPlusTitle">
    <w:name w:val="ConsPlusTitle"/>
    <w:rsid w:val="00EF4651"/>
    <w:pPr>
      <w:widowControl w:val="0"/>
      <w:autoSpaceDE w:val="0"/>
      <w:autoSpaceDN w:val="0"/>
      <w:spacing w:after="0" w:line="240" w:lineRule="auto"/>
    </w:pPr>
    <w:rPr>
      <w:rFonts w:ascii="Calibri" w:hAnsi="Calibri" w:cs="Calibri"/>
      <w:b/>
      <w:szCs w:val="20"/>
      <w:lang w:eastAsia="ru-RU"/>
    </w:rPr>
  </w:style>
  <w:style w:type="paragraph" w:customStyle="1" w:styleId="ConsPlusTitlePage">
    <w:name w:val="ConsPlusTitlePage"/>
    <w:rsid w:val="00EF4651"/>
    <w:pPr>
      <w:widowControl w:val="0"/>
      <w:autoSpaceDE w:val="0"/>
      <w:autoSpaceDN w:val="0"/>
      <w:spacing w:after="0" w:line="240" w:lineRule="auto"/>
    </w:pPr>
    <w:rPr>
      <w:rFonts w:ascii="Tahoma" w:hAnsi="Tahoma" w:cs="Tahoma"/>
      <w:sz w:val="20"/>
      <w:szCs w:val="20"/>
      <w:lang w:eastAsia="ru-RU"/>
    </w:rPr>
  </w:style>
  <w:style w:type="paragraph" w:styleId="a3">
    <w:name w:val="List Paragraph"/>
    <w:aliases w:val="Заголовок_3,Подпись рисунка,асз.Списка,Bullet 1,Use Case List Paragraph,Bullet List,FooterText,numbered,Paragraphe de liste1,Bulletr List Paragraph"/>
    <w:basedOn w:val="a"/>
    <w:link w:val="a4"/>
    <w:uiPriority w:val="34"/>
    <w:qFormat/>
    <w:rsid w:val="00E051F2"/>
    <w:pPr>
      <w:ind w:left="720"/>
      <w:contextualSpacing/>
    </w:pPr>
  </w:style>
  <w:style w:type="paragraph" w:styleId="a5">
    <w:name w:val="header"/>
    <w:basedOn w:val="a"/>
    <w:link w:val="a6"/>
    <w:uiPriority w:val="99"/>
    <w:unhideWhenUsed/>
    <w:rsid w:val="00BA4431"/>
    <w:pPr>
      <w:tabs>
        <w:tab w:val="center" w:pos="4677"/>
        <w:tab w:val="right" w:pos="9355"/>
      </w:tabs>
      <w:spacing w:after="0" w:line="240" w:lineRule="auto"/>
    </w:pPr>
  </w:style>
  <w:style w:type="character" w:customStyle="1" w:styleId="a6">
    <w:name w:val="Верхний колонтитул Знак"/>
    <w:basedOn w:val="a0"/>
    <w:link w:val="a5"/>
    <w:uiPriority w:val="99"/>
    <w:locked/>
    <w:rsid w:val="00BA4431"/>
    <w:rPr>
      <w:rFonts w:cs="Times New Roman"/>
    </w:rPr>
  </w:style>
  <w:style w:type="paragraph" w:styleId="a7">
    <w:name w:val="footer"/>
    <w:basedOn w:val="a"/>
    <w:link w:val="a8"/>
    <w:uiPriority w:val="99"/>
    <w:unhideWhenUsed/>
    <w:rsid w:val="00BA4431"/>
    <w:pPr>
      <w:tabs>
        <w:tab w:val="center" w:pos="4677"/>
        <w:tab w:val="right" w:pos="9355"/>
      </w:tabs>
      <w:spacing w:after="0" w:line="240" w:lineRule="auto"/>
    </w:pPr>
  </w:style>
  <w:style w:type="character" w:customStyle="1" w:styleId="a8">
    <w:name w:val="Нижний колонтитул Знак"/>
    <w:basedOn w:val="a0"/>
    <w:link w:val="a7"/>
    <w:uiPriority w:val="99"/>
    <w:locked/>
    <w:rsid w:val="00BA4431"/>
    <w:rPr>
      <w:rFonts w:cs="Times New Roman"/>
    </w:rPr>
  </w:style>
  <w:style w:type="paragraph" w:styleId="a9">
    <w:name w:val="footnote text"/>
    <w:basedOn w:val="a"/>
    <w:link w:val="aa"/>
    <w:uiPriority w:val="99"/>
    <w:semiHidden/>
    <w:unhideWhenUsed/>
    <w:rsid w:val="00C62633"/>
    <w:pPr>
      <w:spacing w:after="0" w:line="240" w:lineRule="auto"/>
    </w:pPr>
    <w:rPr>
      <w:sz w:val="20"/>
      <w:szCs w:val="20"/>
    </w:rPr>
  </w:style>
  <w:style w:type="character" w:customStyle="1" w:styleId="aa">
    <w:name w:val="Текст сноски Знак"/>
    <w:basedOn w:val="a0"/>
    <w:link w:val="a9"/>
    <w:uiPriority w:val="99"/>
    <w:semiHidden/>
    <w:locked/>
    <w:rsid w:val="00C62633"/>
    <w:rPr>
      <w:rFonts w:cs="Times New Roman"/>
      <w:sz w:val="20"/>
      <w:szCs w:val="20"/>
    </w:rPr>
  </w:style>
  <w:style w:type="character" w:styleId="ab">
    <w:name w:val="footnote reference"/>
    <w:basedOn w:val="a0"/>
    <w:uiPriority w:val="99"/>
    <w:semiHidden/>
    <w:unhideWhenUsed/>
    <w:rsid w:val="00C62633"/>
    <w:rPr>
      <w:rFonts w:cs="Times New Roman"/>
      <w:vertAlign w:val="superscript"/>
    </w:rPr>
  </w:style>
  <w:style w:type="paragraph" w:styleId="ac">
    <w:name w:val="Balloon Text"/>
    <w:basedOn w:val="a"/>
    <w:link w:val="ad"/>
    <w:uiPriority w:val="99"/>
    <w:semiHidden/>
    <w:unhideWhenUsed/>
    <w:rsid w:val="00C57C71"/>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locked/>
    <w:rsid w:val="00C57C71"/>
    <w:rPr>
      <w:rFonts w:ascii="Segoe UI" w:hAnsi="Segoe UI" w:cs="Segoe UI"/>
      <w:sz w:val="18"/>
      <w:szCs w:val="18"/>
    </w:rPr>
  </w:style>
  <w:style w:type="character" w:styleId="ae">
    <w:name w:val="Hyperlink"/>
    <w:basedOn w:val="a0"/>
    <w:uiPriority w:val="99"/>
    <w:semiHidden/>
    <w:unhideWhenUsed/>
    <w:rsid w:val="00193C79"/>
    <w:rPr>
      <w:rFonts w:cs="Times New Roman"/>
      <w:color w:val="0000FF"/>
      <w:u w:val="single"/>
    </w:rPr>
  </w:style>
  <w:style w:type="paragraph" w:styleId="af">
    <w:name w:val="No Spacing"/>
    <w:uiPriority w:val="1"/>
    <w:qFormat/>
    <w:rsid w:val="00E64786"/>
    <w:pPr>
      <w:widowControl w:val="0"/>
      <w:suppressAutoHyphens/>
      <w:spacing w:after="0" w:line="240" w:lineRule="auto"/>
    </w:pPr>
    <w:rPr>
      <w:rFonts w:ascii="Arial Unicode MS" w:hAnsi="Times New Roman" w:cs="Arial Unicode MS"/>
      <w:color w:val="000000"/>
      <w:sz w:val="24"/>
      <w:szCs w:val="24"/>
      <w:lang w:eastAsia="ru-RU"/>
    </w:rPr>
  </w:style>
  <w:style w:type="character" w:customStyle="1" w:styleId="a4">
    <w:name w:val="Абзац списка Знак"/>
    <w:aliases w:val="Заголовок_3 Знак,Подпись рисунка Знак,асз.Списка Знак,Bullet 1 Знак,Use Case List Paragraph Знак,Bullet List Знак,FooterText Знак,numbered Знак,Paragraphe de liste1 Знак,Bulletr List Paragraph Знак"/>
    <w:link w:val="a3"/>
    <w:uiPriority w:val="34"/>
    <w:locked/>
    <w:rsid w:val="00E64786"/>
  </w:style>
  <w:style w:type="paragraph" w:customStyle="1" w:styleId="Default">
    <w:name w:val="Default"/>
    <w:rsid w:val="00E6478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harStyle5">
    <w:name w:val="Char Style 5"/>
    <w:basedOn w:val="a0"/>
    <w:link w:val="Style4"/>
    <w:locked/>
    <w:rsid w:val="00E64786"/>
    <w:rPr>
      <w:rFonts w:ascii="Arial" w:hAnsi="Arial" w:cs="Arial"/>
      <w:shd w:val="clear" w:color="auto" w:fill="FFFFFF"/>
    </w:rPr>
  </w:style>
  <w:style w:type="paragraph" w:customStyle="1" w:styleId="Style4">
    <w:name w:val="Style 4"/>
    <w:basedOn w:val="a"/>
    <w:link w:val="CharStyle5"/>
    <w:rsid w:val="00E64786"/>
    <w:pPr>
      <w:widowControl w:val="0"/>
      <w:shd w:val="clear" w:color="auto" w:fill="FFFFFF"/>
      <w:spacing w:after="0" w:line="288" w:lineRule="exact"/>
      <w:jc w:val="center"/>
    </w:pPr>
    <w:rPr>
      <w:rFonts w:ascii="Arial" w:hAnsi="Arial" w:cs="Arial"/>
    </w:rPr>
  </w:style>
  <w:style w:type="character" w:customStyle="1" w:styleId="CharStyle22">
    <w:name w:val="Char Style 22"/>
    <w:basedOn w:val="a0"/>
    <w:link w:val="Style21"/>
    <w:locked/>
    <w:rsid w:val="00E64786"/>
    <w:rPr>
      <w:rFonts w:cs="Times New Roman"/>
      <w:sz w:val="26"/>
      <w:szCs w:val="26"/>
      <w:shd w:val="clear" w:color="auto" w:fill="FFFFFF"/>
    </w:rPr>
  </w:style>
  <w:style w:type="paragraph" w:customStyle="1" w:styleId="Style21">
    <w:name w:val="Style 21"/>
    <w:basedOn w:val="a"/>
    <w:link w:val="CharStyle22"/>
    <w:rsid w:val="00E64786"/>
    <w:pPr>
      <w:widowControl w:val="0"/>
      <w:shd w:val="clear" w:color="auto" w:fill="FFFFFF"/>
      <w:spacing w:after="660" w:line="353" w:lineRule="exact"/>
      <w:jc w:val="both"/>
    </w:pPr>
    <w:rPr>
      <w:rFonts w:cs="Calibri"/>
      <w:sz w:val="26"/>
      <w:szCs w:val="26"/>
    </w:rPr>
  </w:style>
  <w:style w:type="character" w:customStyle="1" w:styleId="CharStyle45">
    <w:name w:val="Char Style 45"/>
    <w:basedOn w:val="a0"/>
    <w:link w:val="Style44"/>
    <w:locked/>
    <w:rsid w:val="00E64786"/>
    <w:rPr>
      <w:rFonts w:cs="Times New Roman"/>
      <w:sz w:val="26"/>
      <w:szCs w:val="26"/>
      <w:shd w:val="clear" w:color="auto" w:fill="FFFFFF"/>
    </w:rPr>
  </w:style>
  <w:style w:type="paragraph" w:customStyle="1" w:styleId="Style44">
    <w:name w:val="Style 44"/>
    <w:basedOn w:val="a"/>
    <w:link w:val="CharStyle45"/>
    <w:rsid w:val="00E64786"/>
    <w:pPr>
      <w:widowControl w:val="0"/>
      <w:shd w:val="clear" w:color="auto" w:fill="FFFFFF"/>
      <w:spacing w:after="540" w:line="310" w:lineRule="exact"/>
      <w:jc w:val="center"/>
    </w:pPr>
    <w:rPr>
      <w:rFonts w:cs="Calibri"/>
      <w:sz w:val="26"/>
      <w:szCs w:val="26"/>
    </w:rPr>
  </w:style>
  <w:style w:type="character" w:customStyle="1" w:styleId="CharStyle3">
    <w:name w:val="Char Style 3"/>
    <w:basedOn w:val="a0"/>
    <w:link w:val="Style2"/>
    <w:locked/>
    <w:rsid w:val="00E64786"/>
    <w:rPr>
      <w:rFonts w:cs="Times New Roman"/>
      <w:b/>
      <w:bCs/>
      <w:shd w:val="clear" w:color="auto" w:fill="FFFFFF"/>
    </w:rPr>
  </w:style>
  <w:style w:type="paragraph" w:customStyle="1" w:styleId="Style2">
    <w:name w:val="Style 2"/>
    <w:basedOn w:val="a"/>
    <w:link w:val="CharStyle3"/>
    <w:rsid w:val="00E64786"/>
    <w:pPr>
      <w:widowControl w:val="0"/>
      <w:shd w:val="clear" w:color="auto" w:fill="FFFFFF"/>
      <w:spacing w:after="0" w:line="266" w:lineRule="exact"/>
      <w:jc w:val="center"/>
    </w:pPr>
    <w:rPr>
      <w:rFonts w:cs="Calibri"/>
      <w:b/>
      <w:bCs/>
    </w:rPr>
  </w:style>
  <w:style w:type="character" w:customStyle="1" w:styleId="CharStyle23">
    <w:name w:val="Char Style 23"/>
    <w:basedOn w:val="CharStyle22"/>
    <w:rsid w:val="00E64786"/>
    <w:rPr>
      <w:rFonts w:ascii="Times New Roman" w:hAnsi="Times New Roman" w:cs="Times New Roman"/>
      <w:color w:val="000000"/>
      <w:spacing w:val="0"/>
      <w:w w:val="100"/>
      <w:position w:val="0"/>
      <w:sz w:val="21"/>
      <w:szCs w:val="21"/>
      <w:shd w:val="clear" w:color="auto" w:fill="FFFFFF"/>
      <w:lang w:val="ru-RU" w:eastAsia="ru-RU"/>
    </w:rPr>
  </w:style>
  <w:style w:type="character" w:customStyle="1" w:styleId="CharStyle46">
    <w:name w:val="Char Style 46"/>
    <w:basedOn w:val="CharStyle45"/>
    <w:rsid w:val="00E64786"/>
    <w:rPr>
      <w:rFonts w:ascii="Times New Roman" w:hAnsi="Times New Roman" w:cs="Times New Roman"/>
      <w:color w:val="000000"/>
      <w:spacing w:val="0"/>
      <w:w w:val="100"/>
      <w:position w:val="0"/>
      <w:sz w:val="26"/>
      <w:szCs w:val="26"/>
      <w:shd w:val="clear" w:color="auto" w:fill="FFFFFF"/>
      <w:lang w:val="ru-RU" w:eastAsia="ru-RU"/>
    </w:rPr>
  </w:style>
  <w:style w:type="character" w:customStyle="1" w:styleId="CharStyle47">
    <w:name w:val="Char Style 47"/>
    <w:basedOn w:val="CharStyle22"/>
    <w:rsid w:val="00E64786"/>
    <w:rPr>
      <w:rFonts w:ascii="Times New Roman" w:hAnsi="Times New Roman" w:cs="Times New Roman"/>
      <w:color w:val="000000"/>
      <w:spacing w:val="0"/>
      <w:w w:val="100"/>
      <w:position w:val="0"/>
      <w:sz w:val="26"/>
      <w:szCs w:val="26"/>
      <w:u w:val="none"/>
      <w:effect w:val="none"/>
      <w:shd w:val="clear" w:color="auto" w:fill="FFFFFF"/>
      <w:lang w:val="ru-RU" w:eastAsia="ru-RU"/>
    </w:rPr>
  </w:style>
  <w:style w:type="character" w:customStyle="1" w:styleId="CharStyle53">
    <w:name w:val="Char Style 53"/>
    <w:basedOn w:val="CharStyle22"/>
    <w:rsid w:val="00E64786"/>
    <w:rPr>
      <w:rFonts w:ascii="Times New Roman" w:hAnsi="Times New Roman" w:cs="Times New Roman"/>
      <w:b/>
      <w:bCs/>
      <w:color w:val="000000"/>
      <w:spacing w:val="0"/>
      <w:w w:val="100"/>
      <w:position w:val="0"/>
      <w:sz w:val="26"/>
      <w:szCs w:val="26"/>
      <w:u w:val="none"/>
      <w:effect w:val="none"/>
      <w:shd w:val="clear" w:color="auto" w:fill="FFFFFF"/>
      <w:lang w:val="ru-RU" w:eastAsia="ru-RU"/>
    </w:rPr>
  </w:style>
  <w:style w:type="character" w:customStyle="1" w:styleId="pt-000004">
    <w:name w:val="pt-000004"/>
    <w:basedOn w:val="a0"/>
    <w:rsid w:val="00E64786"/>
    <w:rPr>
      <w:rFonts w:cs="Times New Roman"/>
    </w:rPr>
  </w:style>
  <w:style w:type="table" w:customStyle="1" w:styleId="tablebody">
    <w:name w:val="table_body"/>
    <w:uiPriority w:val="99"/>
    <w:rsid w:val="00E64786"/>
    <w:pPr>
      <w:spacing w:line="256" w:lineRule="auto"/>
    </w:pPr>
    <w:rPr>
      <w:rFonts w:ascii="Arial" w:hAnsi="Arial" w:cs="Arial"/>
      <w:sz w:val="20"/>
      <w:szCs w:val="20"/>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0" w:type="dxa"/>
        <w:left w:w="50" w:type="dxa"/>
        <w:bottom w:w="50" w:type="dxa"/>
        <w:right w:w="50" w:type="dxa"/>
      </w:tblCellMar>
    </w:tblPr>
  </w:style>
  <w:style w:type="character" w:styleId="af0">
    <w:name w:val="FollowedHyperlink"/>
    <w:basedOn w:val="a0"/>
    <w:uiPriority w:val="99"/>
    <w:semiHidden/>
    <w:unhideWhenUsed/>
    <w:rsid w:val="00E64786"/>
    <w:rPr>
      <w:rFonts w:cs="Times New Roman"/>
      <w:color w:val="800080"/>
      <w:u w:val="single"/>
    </w:rPr>
  </w:style>
  <w:style w:type="character" w:customStyle="1" w:styleId="3">
    <w:name w:val="Заголовок №3_"/>
    <w:basedOn w:val="a0"/>
    <w:link w:val="30"/>
    <w:locked/>
    <w:rsid w:val="00123B72"/>
    <w:rPr>
      <w:rFonts w:ascii="Times New Roman" w:hAnsi="Times New Roman" w:cs="Times New Roman"/>
      <w:b/>
      <w:bCs/>
      <w:sz w:val="28"/>
      <w:szCs w:val="28"/>
      <w:shd w:val="clear" w:color="auto" w:fill="FFFFFF"/>
    </w:rPr>
  </w:style>
  <w:style w:type="paragraph" w:customStyle="1" w:styleId="30">
    <w:name w:val="Заголовок №3"/>
    <w:basedOn w:val="a"/>
    <w:link w:val="3"/>
    <w:rsid w:val="00123B72"/>
    <w:pPr>
      <w:widowControl w:val="0"/>
      <w:shd w:val="clear" w:color="auto" w:fill="FFFFFF"/>
      <w:spacing w:after="320" w:line="240" w:lineRule="auto"/>
      <w:jc w:val="center"/>
      <w:outlineLvl w:val="2"/>
    </w:pPr>
    <w:rPr>
      <w:rFonts w:ascii="Times New Roman" w:hAnsi="Times New Roman"/>
      <w:b/>
      <w:bCs/>
      <w:sz w:val="28"/>
      <w:szCs w:val="28"/>
    </w:rPr>
  </w:style>
  <w:style w:type="paragraph" w:customStyle="1" w:styleId="1">
    <w:name w:val="Основной текст1"/>
    <w:basedOn w:val="a"/>
    <w:uiPriority w:val="99"/>
    <w:rsid w:val="00F74F27"/>
    <w:pPr>
      <w:widowControl w:val="0"/>
      <w:shd w:val="clear" w:color="auto" w:fill="FFFFFF"/>
      <w:suppressAutoHyphens/>
      <w:spacing w:after="0"/>
      <w:ind w:firstLine="400"/>
    </w:pPr>
    <w:rPr>
      <w:rFonts w:ascii="Times New Roman" w:hAnsi="Times New Roman"/>
      <w:color w:val="00000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48738">
      <w:marLeft w:val="0"/>
      <w:marRight w:val="0"/>
      <w:marTop w:val="0"/>
      <w:marBottom w:val="0"/>
      <w:divBdr>
        <w:top w:val="none" w:sz="0" w:space="0" w:color="auto"/>
        <w:left w:val="none" w:sz="0" w:space="0" w:color="auto"/>
        <w:bottom w:val="none" w:sz="0" w:space="0" w:color="auto"/>
        <w:right w:val="none" w:sz="0" w:space="0" w:color="auto"/>
      </w:divBdr>
    </w:div>
    <w:div w:id="101148739">
      <w:marLeft w:val="0"/>
      <w:marRight w:val="0"/>
      <w:marTop w:val="0"/>
      <w:marBottom w:val="0"/>
      <w:divBdr>
        <w:top w:val="none" w:sz="0" w:space="0" w:color="auto"/>
        <w:left w:val="none" w:sz="0" w:space="0" w:color="auto"/>
        <w:bottom w:val="none" w:sz="0" w:space="0" w:color="auto"/>
        <w:right w:val="none" w:sz="0" w:space="0" w:color="auto"/>
      </w:divBdr>
    </w:div>
    <w:div w:id="101148740">
      <w:marLeft w:val="0"/>
      <w:marRight w:val="0"/>
      <w:marTop w:val="0"/>
      <w:marBottom w:val="0"/>
      <w:divBdr>
        <w:top w:val="none" w:sz="0" w:space="0" w:color="auto"/>
        <w:left w:val="none" w:sz="0" w:space="0" w:color="auto"/>
        <w:bottom w:val="none" w:sz="0" w:space="0" w:color="auto"/>
        <w:right w:val="none" w:sz="0" w:space="0" w:color="auto"/>
      </w:divBdr>
    </w:div>
    <w:div w:id="101148741">
      <w:marLeft w:val="0"/>
      <w:marRight w:val="0"/>
      <w:marTop w:val="0"/>
      <w:marBottom w:val="0"/>
      <w:divBdr>
        <w:top w:val="none" w:sz="0" w:space="0" w:color="auto"/>
        <w:left w:val="none" w:sz="0" w:space="0" w:color="auto"/>
        <w:bottom w:val="none" w:sz="0" w:space="0" w:color="auto"/>
        <w:right w:val="none" w:sz="0" w:space="0" w:color="auto"/>
      </w:divBdr>
    </w:div>
    <w:div w:id="101148742">
      <w:marLeft w:val="0"/>
      <w:marRight w:val="0"/>
      <w:marTop w:val="0"/>
      <w:marBottom w:val="0"/>
      <w:divBdr>
        <w:top w:val="none" w:sz="0" w:space="0" w:color="auto"/>
        <w:left w:val="none" w:sz="0" w:space="0" w:color="auto"/>
        <w:bottom w:val="none" w:sz="0" w:space="0" w:color="auto"/>
        <w:right w:val="none" w:sz="0" w:space="0" w:color="auto"/>
      </w:divBdr>
    </w:div>
    <w:div w:id="101148743">
      <w:marLeft w:val="0"/>
      <w:marRight w:val="0"/>
      <w:marTop w:val="0"/>
      <w:marBottom w:val="0"/>
      <w:divBdr>
        <w:top w:val="none" w:sz="0" w:space="0" w:color="auto"/>
        <w:left w:val="none" w:sz="0" w:space="0" w:color="auto"/>
        <w:bottom w:val="none" w:sz="0" w:space="0" w:color="auto"/>
        <w:right w:val="none" w:sz="0" w:space="0" w:color="auto"/>
      </w:divBdr>
    </w:div>
    <w:div w:id="101148744">
      <w:marLeft w:val="0"/>
      <w:marRight w:val="0"/>
      <w:marTop w:val="0"/>
      <w:marBottom w:val="0"/>
      <w:divBdr>
        <w:top w:val="none" w:sz="0" w:space="0" w:color="auto"/>
        <w:left w:val="none" w:sz="0" w:space="0" w:color="auto"/>
        <w:bottom w:val="none" w:sz="0" w:space="0" w:color="auto"/>
        <w:right w:val="none" w:sz="0" w:space="0" w:color="auto"/>
      </w:divBdr>
    </w:div>
    <w:div w:id="101148745">
      <w:marLeft w:val="0"/>
      <w:marRight w:val="0"/>
      <w:marTop w:val="0"/>
      <w:marBottom w:val="0"/>
      <w:divBdr>
        <w:top w:val="none" w:sz="0" w:space="0" w:color="auto"/>
        <w:left w:val="none" w:sz="0" w:space="0" w:color="auto"/>
        <w:bottom w:val="none" w:sz="0" w:space="0" w:color="auto"/>
        <w:right w:val="none" w:sz="0" w:space="0" w:color="auto"/>
      </w:divBdr>
    </w:div>
    <w:div w:id="101148746">
      <w:marLeft w:val="0"/>
      <w:marRight w:val="0"/>
      <w:marTop w:val="0"/>
      <w:marBottom w:val="0"/>
      <w:divBdr>
        <w:top w:val="none" w:sz="0" w:space="0" w:color="auto"/>
        <w:left w:val="none" w:sz="0" w:space="0" w:color="auto"/>
        <w:bottom w:val="none" w:sz="0" w:space="0" w:color="auto"/>
        <w:right w:val="none" w:sz="0" w:space="0" w:color="auto"/>
      </w:divBdr>
    </w:div>
    <w:div w:id="101148747">
      <w:marLeft w:val="0"/>
      <w:marRight w:val="0"/>
      <w:marTop w:val="0"/>
      <w:marBottom w:val="0"/>
      <w:divBdr>
        <w:top w:val="none" w:sz="0" w:space="0" w:color="auto"/>
        <w:left w:val="none" w:sz="0" w:space="0" w:color="auto"/>
        <w:bottom w:val="none" w:sz="0" w:space="0" w:color="auto"/>
        <w:right w:val="none" w:sz="0" w:space="0" w:color="auto"/>
      </w:divBdr>
    </w:div>
    <w:div w:id="101148748">
      <w:marLeft w:val="0"/>
      <w:marRight w:val="0"/>
      <w:marTop w:val="0"/>
      <w:marBottom w:val="0"/>
      <w:divBdr>
        <w:top w:val="none" w:sz="0" w:space="0" w:color="auto"/>
        <w:left w:val="none" w:sz="0" w:space="0" w:color="auto"/>
        <w:bottom w:val="none" w:sz="0" w:space="0" w:color="auto"/>
        <w:right w:val="none" w:sz="0" w:space="0" w:color="auto"/>
      </w:divBdr>
    </w:div>
    <w:div w:id="101148749">
      <w:marLeft w:val="0"/>
      <w:marRight w:val="0"/>
      <w:marTop w:val="0"/>
      <w:marBottom w:val="0"/>
      <w:divBdr>
        <w:top w:val="none" w:sz="0" w:space="0" w:color="auto"/>
        <w:left w:val="none" w:sz="0" w:space="0" w:color="auto"/>
        <w:bottom w:val="none" w:sz="0" w:space="0" w:color="auto"/>
        <w:right w:val="none" w:sz="0" w:space="0" w:color="auto"/>
      </w:divBdr>
    </w:div>
    <w:div w:id="101148750">
      <w:marLeft w:val="0"/>
      <w:marRight w:val="0"/>
      <w:marTop w:val="0"/>
      <w:marBottom w:val="0"/>
      <w:divBdr>
        <w:top w:val="none" w:sz="0" w:space="0" w:color="auto"/>
        <w:left w:val="none" w:sz="0" w:space="0" w:color="auto"/>
        <w:bottom w:val="none" w:sz="0" w:space="0" w:color="auto"/>
        <w:right w:val="none" w:sz="0" w:space="0" w:color="auto"/>
      </w:divBdr>
    </w:div>
    <w:div w:id="101148751">
      <w:marLeft w:val="0"/>
      <w:marRight w:val="0"/>
      <w:marTop w:val="0"/>
      <w:marBottom w:val="0"/>
      <w:divBdr>
        <w:top w:val="none" w:sz="0" w:space="0" w:color="auto"/>
        <w:left w:val="none" w:sz="0" w:space="0" w:color="auto"/>
        <w:bottom w:val="none" w:sz="0" w:space="0" w:color="auto"/>
        <w:right w:val="none" w:sz="0" w:space="0" w:color="auto"/>
      </w:divBdr>
    </w:div>
    <w:div w:id="101148752">
      <w:marLeft w:val="0"/>
      <w:marRight w:val="0"/>
      <w:marTop w:val="0"/>
      <w:marBottom w:val="0"/>
      <w:divBdr>
        <w:top w:val="none" w:sz="0" w:space="0" w:color="auto"/>
        <w:left w:val="none" w:sz="0" w:space="0" w:color="auto"/>
        <w:bottom w:val="none" w:sz="0" w:space="0" w:color="auto"/>
        <w:right w:val="none" w:sz="0" w:space="0" w:color="auto"/>
      </w:divBdr>
    </w:div>
    <w:div w:id="101148753">
      <w:marLeft w:val="0"/>
      <w:marRight w:val="0"/>
      <w:marTop w:val="0"/>
      <w:marBottom w:val="0"/>
      <w:divBdr>
        <w:top w:val="none" w:sz="0" w:space="0" w:color="auto"/>
        <w:left w:val="none" w:sz="0" w:space="0" w:color="auto"/>
        <w:bottom w:val="none" w:sz="0" w:space="0" w:color="auto"/>
        <w:right w:val="none" w:sz="0" w:space="0" w:color="auto"/>
      </w:divBdr>
    </w:div>
    <w:div w:id="101148754">
      <w:marLeft w:val="0"/>
      <w:marRight w:val="0"/>
      <w:marTop w:val="0"/>
      <w:marBottom w:val="0"/>
      <w:divBdr>
        <w:top w:val="none" w:sz="0" w:space="0" w:color="auto"/>
        <w:left w:val="none" w:sz="0" w:space="0" w:color="auto"/>
        <w:bottom w:val="none" w:sz="0" w:space="0" w:color="auto"/>
        <w:right w:val="none" w:sz="0" w:space="0" w:color="auto"/>
      </w:divBdr>
    </w:div>
    <w:div w:id="101148755">
      <w:marLeft w:val="0"/>
      <w:marRight w:val="0"/>
      <w:marTop w:val="0"/>
      <w:marBottom w:val="0"/>
      <w:divBdr>
        <w:top w:val="none" w:sz="0" w:space="0" w:color="auto"/>
        <w:left w:val="none" w:sz="0" w:space="0" w:color="auto"/>
        <w:bottom w:val="none" w:sz="0" w:space="0" w:color="auto"/>
        <w:right w:val="none" w:sz="0" w:space="0" w:color="auto"/>
      </w:divBdr>
    </w:div>
    <w:div w:id="101148756">
      <w:marLeft w:val="0"/>
      <w:marRight w:val="0"/>
      <w:marTop w:val="0"/>
      <w:marBottom w:val="0"/>
      <w:divBdr>
        <w:top w:val="none" w:sz="0" w:space="0" w:color="auto"/>
        <w:left w:val="none" w:sz="0" w:space="0" w:color="auto"/>
        <w:bottom w:val="none" w:sz="0" w:space="0" w:color="auto"/>
        <w:right w:val="none" w:sz="0" w:space="0" w:color="auto"/>
      </w:divBdr>
    </w:div>
    <w:div w:id="101148757">
      <w:marLeft w:val="0"/>
      <w:marRight w:val="0"/>
      <w:marTop w:val="0"/>
      <w:marBottom w:val="0"/>
      <w:divBdr>
        <w:top w:val="none" w:sz="0" w:space="0" w:color="auto"/>
        <w:left w:val="none" w:sz="0" w:space="0" w:color="auto"/>
        <w:bottom w:val="none" w:sz="0" w:space="0" w:color="auto"/>
        <w:right w:val="none" w:sz="0" w:space="0" w:color="auto"/>
      </w:divBdr>
    </w:div>
    <w:div w:id="101148758">
      <w:marLeft w:val="0"/>
      <w:marRight w:val="0"/>
      <w:marTop w:val="0"/>
      <w:marBottom w:val="0"/>
      <w:divBdr>
        <w:top w:val="none" w:sz="0" w:space="0" w:color="auto"/>
        <w:left w:val="none" w:sz="0" w:space="0" w:color="auto"/>
        <w:bottom w:val="none" w:sz="0" w:space="0" w:color="auto"/>
        <w:right w:val="none" w:sz="0" w:space="0" w:color="auto"/>
      </w:divBdr>
    </w:div>
    <w:div w:id="101148759">
      <w:marLeft w:val="0"/>
      <w:marRight w:val="0"/>
      <w:marTop w:val="0"/>
      <w:marBottom w:val="0"/>
      <w:divBdr>
        <w:top w:val="none" w:sz="0" w:space="0" w:color="auto"/>
        <w:left w:val="none" w:sz="0" w:space="0" w:color="auto"/>
        <w:bottom w:val="none" w:sz="0" w:space="0" w:color="auto"/>
        <w:right w:val="none" w:sz="0" w:space="0" w:color="auto"/>
      </w:divBdr>
    </w:div>
    <w:div w:id="101148760">
      <w:marLeft w:val="0"/>
      <w:marRight w:val="0"/>
      <w:marTop w:val="0"/>
      <w:marBottom w:val="0"/>
      <w:divBdr>
        <w:top w:val="none" w:sz="0" w:space="0" w:color="auto"/>
        <w:left w:val="none" w:sz="0" w:space="0" w:color="auto"/>
        <w:bottom w:val="none" w:sz="0" w:space="0" w:color="auto"/>
        <w:right w:val="none" w:sz="0" w:space="0" w:color="auto"/>
      </w:divBdr>
    </w:div>
    <w:div w:id="101148761">
      <w:marLeft w:val="0"/>
      <w:marRight w:val="0"/>
      <w:marTop w:val="0"/>
      <w:marBottom w:val="0"/>
      <w:divBdr>
        <w:top w:val="none" w:sz="0" w:space="0" w:color="auto"/>
        <w:left w:val="none" w:sz="0" w:space="0" w:color="auto"/>
        <w:bottom w:val="none" w:sz="0" w:space="0" w:color="auto"/>
        <w:right w:val="none" w:sz="0" w:space="0" w:color="auto"/>
      </w:divBdr>
    </w:div>
    <w:div w:id="101148762">
      <w:marLeft w:val="0"/>
      <w:marRight w:val="0"/>
      <w:marTop w:val="0"/>
      <w:marBottom w:val="0"/>
      <w:divBdr>
        <w:top w:val="none" w:sz="0" w:space="0" w:color="auto"/>
        <w:left w:val="none" w:sz="0" w:space="0" w:color="auto"/>
        <w:bottom w:val="none" w:sz="0" w:space="0" w:color="auto"/>
        <w:right w:val="none" w:sz="0" w:space="0" w:color="auto"/>
      </w:divBdr>
    </w:div>
    <w:div w:id="101148763">
      <w:marLeft w:val="0"/>
      <w:marRight w:val="0"/>
      <w:marTop w:val="0"/>
      <w:marBottom w:val="0"/>
      <w:divBdr>
        <w:top w:val="none" w:sz="0" w:space="0" w:color="auto"/>
        <w:left w:val="none" w:sz="0" w:space="0" w:color="auto"/>
        <w:bottom w:val="none" w:sz="0" w:space="0" w:color="auto"/>
        <w:right w:val="none" w:sz="0" w:space="0" w:color="auto"/>
      </w:divBdr>
    </w:div>
    <w:div w:id="101148764">
      <w:marLeft w:val="0"/>
      <w:marRight w:val="0"/>
      <w:marTop w:val="0"/>
      <w:marBottom w:val="0"/>
      <w:divBdr>
        <w:top w:val="none" w:sz="0" w:space="0" w:color="auto"/>
        <w:left w:val="none" w:sz="0" w:space="0" w:color="auto"/>
        <w:bottom w:val="none" w:sz="0" w:space="0" w:color="auto"/>
        <w:right w:val="none" w:sz="0" w:space="0" w:color="auto"/>
      </w:divBdr>
    </w:div>
    <w:div w:id="101148765">
      <w:marLeft w:val="0"/>
      <w:marRight w:val="0"/>
      <w:marTop w:val="0"/>
      <w:marBottom w:val="0"/>
      <w:divBdr>
        <w:top w:val="none" w:sz="0" w:space="0" w:color="auto"/>
        <w:left w:val="none" w:sz="0" w:space="0" w:color="auto"/>
        <w:bottom w:val="none" w:sz="0" w:space="0" w:color="auto"/>
        <w:right w:val="none" w:sz="0" w:space="0" w:color="auto"/>
      </w:divBdr>
    </w:div>
    <w:div w:id="10114876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26"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9" Type="http://schemas.openxmlformats.org/officeDocument/2006/relationships/hyperlink" Target="consultantplus://offline/ref=C34482F90F77724D486B8707B0D76C4F61C6E9CCF8E822C4C8C43BDE9D53D39FA5D49E82E80A53F50F9DBC6193D3853ACCC82190E0A33AB5KC39S" TargetMode="External"/><Relationship Id="rId21"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4"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42" Type="http://schemas.openxmlformats.org/officeDocument/2006/relationships/hyperlink" Target="consultantplus://offline/ref=C34482F90F77724D486B8707B0D76C4F61C6E9CCF8E822C4C8C43BDE9D53D39FA5D49E82E80A53F50F9DBC6193D3853ACCC82190E0A33AB5KC39S" TargetMode="External"/><Relationship Id="rId47" Type="http://schemas.openxmlformats.org/officeDocument/2006/relationships/hyperlink" Target="consultantplus://offline/ref=C34482F90F77724D486B8707B0D76C4F61C6E9CCF8E822C4C8C43BDE9D53D39FA5D49E82E80A53F50E9DBC6193D3853ACCC82190E0A33AB5KC39S" TargetMode="External"/><Relationship Id="rId50" Type="http://schemas.openxmlformats.org/officeDocument/2006/relationships/hyperlink" Target="consultantplus://offline/ref=C34482F90F77724D486B8707B0D76C4F61C6E9CCF8E822C4C8C43BDE9D53D39FA5D49E82E80A55FE029DBC6193D3853ACCC82190E0A33AB5KC39S" TargetMode="External"/><Relationship Id="rId55"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29"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11" Type="http://schemas.openxmlformats.org/officeDocument/2006/relationships/hyperlink" Target="consultantplus://offline/ref=BCC3A77268651035DBC7C8CA1C8DD2B604F97C264AE711BC25A7C2DA5D252D91A399F9DAF0932C41F1AEC7C4C2RET1M" TargetMode="External"/><Relationship Id="rId24"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2"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7" Type="http://schemas.openxmlformats.org/officeDocument/2006/relationships/hyperlink" Target="consultantplus://offline/ref=C34482F90F77724D486B8707B0D76C4F61C5ECC0F4EF22C4C8C43BDE9D53D39FB7D4C68EE8004EFC0D88EA30D5K837S" TargetMode="External"/><Relationship Id="rId40" Type="http://schemas.openxmlformats.org/officeDocument/2006/relationships/hyperlink" Target="consultantplus://offline/ref=C34482F90F77724D486B8707B0D76C4F61C6E9CCF8E822C4C8C43BDE9D53D39FA5D49E82E80A54F80B9DBC6193D3853ACCC82190E0A33AB5KC39S" TargetMode="External"/><Relationship Id="rId45" Type="http://schemas.openxmlformats.org/officeDocument/2006/relationships/hyperlink" Target="consultantplus://offline/ref=C34482F90F77724D486B8707B0D76C4F61C6E9CCF8E822C4C8C43BDE9D53D39FA5D49E82E80A54F80B9DBC6193D3853ACCC82190E0A33AB5KC39S" TargetMode="External"/><Relationship Id="rId53" Type="http://schemas.openxmlformats.org/officeDocument/2006/relationships/hyperlink" Target="consultantplus://offline/ref=C34482F90F77724D486B8707B0D76C4F61C6E9CCF8E822C4C8C43BDE9D53D39FA5D49E82E80A56F9089DBC6193D3853ACCC82190E0A33AB5KC39S" TargetMode="External"/><Relationship Id="rId58"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5" Type="http://schemas.openxmlformats.org/officeDocument/2006/relationships/webSettings" Target="webSettings.xml"/><Relationship Id="rId61"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19"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14" Type="http://schemas.openxmlformats.org/officeDocument/2006/relationships/hyperlink" Target="consultantplus://offline/ref=6EEDDF8A249AC042D980A2CFCBDEBB9138B010954BEDCDFF4B3FB885257D0EBECBE9FA3D11C1C58AF0A6FFC5B5A43C0C74D448A873BB73FFp8m9P" TargetMode="External"/><Relationship Id="rId22"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27"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0"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5"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43" Type="http://schemas.openxmlformats.org/officeDocument/2006/relationships/hyperlink" Target="consultantplus://offline/ref=C34482F90F77724D486B8707B0D76C4F61C6E9CCF8E822C4C8C43BDE9D53D39FA5D49E82E80A53F50E9DBC6193D3853ACCC82190E0A33AB5KC39S" TargetMode="External"/><Relationship Id="rId48" Type="http://schemas.openxmlformats.org/officeDocument/2006/relationships/hyperlink" Target="consultantplus://offline/ref=C34482F90F77724D486B8707B0D76C4F63C3ECC1F5EB22C4C8C43BDE9D53D39FA5D49E82E80950FD0A9DBC6193D3853ACCC82190E0A33AB5KC39S" TargetMode="External"/><Relationship Id="rId56"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64" Type="http://schemas.openxmlformats.org/officeDocument/2006/relationships/theme" Target="theme/theme1.xml"/><Relationship Id="rId8" Type="http://schemas.openxmlformats.org/officeDocument/2006/relationships/hyperlink" Target="consultantplus://offline/ref=0F9F5189270E108D1AC98DB5BB17EA6BA4B1117A195167BFB8A65751D685CE15113D8B8AE06CA14BFD69A76B3BAC08C790BFE3FF25A22898W2i7Q" TargetMode="External"/><Relationship Id="rId51" Type="http://schemas.openxmlformats.org/officeDocument/2006/relationships/hyperlink" Target="consultantplus://offline/ref=C34482F90F77724D486B8707B0D76C4F61C6E9CCF8E822C4C8C43BDE9D53D39FA5D49E82E80A55FC0C9DBC6193D3853ACCC82190E0A33AB5KC39S" TargetMode="External"/><Relationship Id="rId3" Type="http://schemas.openxmlformats.org/officeDocument/2006/relationships/styles" Target="styles.xml"/><Relationship Id="rId12" Type="http://schemas.openxmlformats.org/officeDocument/2006/relationships/hyperlink" Target="consultantplus://offline/ref=BCC3A77268651035DBC7C8CA1C8DD2B604F97C264AE711BC25A7C2DA5D252D91A399F9DAF0932C41F1AEC7C4C2RET1M" TargetMode="External"/><Relationship Id="rId17"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25"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3"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8" Type="http://schemas.openxmlformats.org/officeDocument/2006/relationships/hyperlink" Target="consultantplus://offline/ref=C34482F90F77724D486B8707B0D76C4F61C6E9CCF8E822C4C8C43BDE9D53D39FA5D49E82E80A53F50E9DBC6193D3853ACCC82190E0A33AB5KC39S" TargetMode="External"/><Relationship Id="rId46" Type="http://schemas.openxmlformats.org/officeDocument/2006/relationships/hyperlink" Target="consultantplus://offline/ref=C34482F90F77724D486B8707B0D76C4F61C6E9CCF8E822C4C8C43BDE9D53D39FA5D49E82E80A54F40F9DBC6193D3853ACCC82190E0A33AB5KC39S" TargetMode="External"/><Relationship Id="rId59"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20"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41" Type="http://schemas.openxmlformats.org/officeDocument/2006/relationships/hyperlink" Target="consultantplus://offline/ref=C34482F90F77724D486B8707B0D76C4F61C6E9CCF8E822C4C8C43BDE9D53D39FA5D49E82E80A52FB039DBC6193D3853ACCC82190E0A33AB5KC39S" TargetMode="External"/><Relationship Id="rId54" Type="http://schemas.openxmlformats.org/officeDocument/2006/relationships/hyperlink" Target="consultantplus://offline/ref=C34482F90F77724D486B8707B0D76C4F61C6E9CCF8E822C4C8C43BDE9D53D39FA5D49E82E80A55F8039DBC6193D3853ACCC82190E0A33AB5KC39S" TargetMode="External"/><Relationship Id="rId62" Type="http://schemas.openxmlformats.org/officeDocument/2006/relationships/hyperlink" Target="consultantplus://offline/ref=C34482F90F77724D486B8707B0D76C4F60C0ECCAFCE422C4C8C43BDE9D53D39FA5D49E82E80950FD0A9DBC6193D3853ACCC82190E0A33AB5KC39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23" Type="http://schemas.openxmlformats.org/officeDocument/2006/relationships/hyperlink" Target="consultantplus://offline/ref=C34482F90F77724D486B8707B0D76C4F61C5ECC0F4EF22C4C8C43BDE9D53D39FB7D4C68EE8004EFC0D88EA30D5K837S" TargetMode="External"/><Relationship Id="rId28"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36" Type="http://schemas.openxmlformats.org/officeDocument/2006/relationships/hyperlink" Target="consultantplus://offline/ref=C34482F90F77724D486B8707B0D76C4F61C6E9CCF8E822C4C8C43BDE9D53D39FA5D49E82E80A53F50B9DBC6193D3853ACCC82190E0A33AB5KC39S" TargetMode="External"/><Relationship Id="rId49" Type="http://schemas.openxmlformats.org/officeDocument/2006/relationships/hyperlink" Target="consultantplus://offline/ref=C34482F90F77724D486B8707B0D76C4F61C6E9CCF8E822C4C8C43BDE9D53D39FA5D49E82E80A55FC0C9DBC6193D3853ACCC82190E0A33AB5KC39S" TargetMode="External"/><Relationship Id="rId57"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10" Type="http://schemas.openxmlformats.org/officeDocument/2006/relationships/hyperlink" Target="consultantplus://offline/ref=BCC3A77268651035DBC7C8CA1C8DD2B604F97C264AE711BC25A7C2DA5D252D91A399F9DAF0932C41F1AEC7C4C2RET1M" TargetMode="External"/><Relationship Id="rId31"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44" Type="http://schemas.openxmlformats.org/officeDocument/2006/relationships/hyperlink" Target="consultantplus://offline/ref=C34482F90F77724D486B8707B0D76C4F61C6E9CCF8E822C4C8C43BDE9D53D39FA5D49E82E80A54F80B9DBC6193D3853ACCC82190E0A33AB5KC39S" TargetMode="External"/><Relationship Id="rId52" Type="http://schemas.openxmlformats.org/officeDocument/2006/relationships/hyperlink" Target="consultantplus://offline/ref=C34482F90F77724D486B8707B0D76C4F61C6E9CCF8E822C4C8C43BDE9D53D39FA5D49E82E80A55FB0A9DBC6193D3853ACCC82190E0A33AB5KC39S" TargetMode="External"/><Relationship Id="rId60" Type="http://schemas.openxmlformats.org/officeDocument/2006/relationships/hyperlink" Target="file:///C:\Users\&#1055;&#1072;&#1087;&#1072;\YandexDisk\&#1052;&#1086;&#1080;%20&#1076;&#1086;&#1082;&#1091;&#1084;&#1077;&#1085;&#1090;&#1099;\&#1043;&#1069;&#1059;&#1058;\Downloads\&#1055;&#1088;&#1080;&#1082;&#1072;&#1079;%20&#8470;%20549&#1085;%20&#1076;&#1083;&#1103;%20&#1088;&#1072;&#1073;&#1086;&#1090;&#1099;%20&#8212;%20&#1082;&#1086;&#1087;&#1080;&#1103;2.docx" TargetMode="External"/><Relationship Id="rId4" Type="http://schemas.openxmlformats.org/officeDocument/2006/relationships/settings" Target="settings.xml"/><Relationship Id="rId9" Type="http://schemas.openxmlformats.org/officeDocument/2006/relationships/hyperlink" Target="consultantplus://offline/ref=BCC3A77268651035DBC7C8CA1C8DD2B604F97C264AE711BC25A7C2DA5D252D91A399F9DAF0932C41F1AEC7C4C2RET1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0A61098B9C90BDEAC881BBD6ABC63A10D0E30EDB4A98D1C17443EDDB69EB0AC05EDD90A7768DC6AEB3BB0280B90F1FA55E3987EA3494A50FJBhFQ" TargetMode="External"/><Relationship Id="rId2" Type="http://schemas.openxmlformats.org/officeDocument/2006/relationships/hyperlink" Target="consultantplus://offline/ref=055FE9DCCC15FC2AB87906D157595941AC3BE264EECD4FF6C9CB5C6842888BFE4CA823362E66016ACE1D916402K8V2Q" TargetMode="External"/><Relationship Id="rId1" Type="http://schemas.openxmlformats.org/officeDocument/2006/relationships/hyperlink" Target="consultantplus://offline/ref=27519774BDF8D27D150C63E18BD974AC26F761046C1EC106126A97997EBC92E4A31A673A1624793F310FB402F5246C5010EA2A03B0206E47q1FE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97D5D3-EF84-4973-9C3A-AF3DB26A5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10465</Words>
  <Characters>59656</Characters>
  <Application>Microsoft Office Word</Application>
  <DocSecurity>0</DocSecurity>
  <Lines>497</Lines>
  <Paragraphs>139</Paragraphs>
  <ScaleCrop>false</ScaleCrop>
  <Company/>
  <LinksUpToDate>false</LinksUpToDate>
  <CharactersWithSpaces>69982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Липин Александр Викторович</dc:creator>
  <cp:keywords/>
  <dc:description/>
  <cp:lastModifiedBy>Папа</cp:lastModifiedBy>
  <cp:revision>2</cp:revision>
  <cp:lastPrinted>2021-08-25T09:26:00Z</cp:lastPrinted>
  <dcterms:created xsi:type="dcterms:W3CDTF">2021-08-26T07:38:00Z</dcterms:created>
  <dcterms:modified xsi:type="dcterms:W3CDTF">2021-08-26T07:38:00Z</dcterms:modified>
</cp:coreProperties>
</file>