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B364E" w14:textId="77777777" w:rsidR="00753DFD" w:rsidRDefault="00753DFD">
      <w:pPr>
        <w:pStyle w:val="ConsPlusNormal"/>
      </w:pPr>
      <w:r>
        <w:t>Зарегистрировано в Минюсте России 2 декабря 2021 г. N 66185</w:t>
      </w:r>
    </w:p>
    <w:p w14:paraId="663F2015" w14:textId="77777777" w:rsidR="00753DFD" w:rsidRDefault="00753DF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EBEA5FD" w14:textId="77777777" w:rsidR="00753DFD" w:rsidRDefault="00753DFD">
      <w:pPr>
        <w:pStyle w:val="ConsPlusNormal"/>
        <w:jc w:val="both"/>
      </w:pPr>
    </w:p>
    <w:p w14:paraId="12F2A504" w14:textId="77777777" w:rsidR="00753DFD" w:rsidRDefault="00753DFD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14:paraId="01B15696" w14:textId="77777777" w:rsidR="00753DFD" w:rsidRDefault="00753DFD">
      <w:pPr>
        <w:pStyle w:val="ConsPlusTitle"/>
        <w:jc w:val="center"/>
      </w:pPr>
    </w:p>
    <w:p w14:paraId="0B535A97" w14:textId="77777777" w:rsidR="00753DFD" w:rsidRDefault="00753DFD">
      <w:pPr>
        <w:pStyle w:val="ConsPlusTitle"/>
        <w:jc w:val="center"/>
      </w:pPr>
      <w:r>
        <w:t>ФЕДЕРАЛЬНАЯ СЛУЖБА ПО ТРУДУ И ЗАНЯТОСТИ</w:t>
      </w:r>
    </w:p>
    <w:p w14:paraId="17C6F8C6" w14:textId="77777777" w:rsidR="00753DFD" w:rsidRDefault="00753DFD">
      <w:pPr>
        <w:pStyle w:val="ConsPlusTitle"/>
        <w:jc w:val="center"/>
      </w:pPr>
    </w:p>
    <w:p w14:paraId="47428AF4" w14:textId="77777777" w:rsidR="00753DFD" w:rsidRDefault="00753DFD">
      <w:pPr>
        <w:pStyle w:val="ConsPlusTitle"/>
        <w:jc w:val="center"/>
      </w:pPr>
      <w:r>
        <w:t>ПРИКАЗ</w:t>
      </w:r>
    </w:p>
    <w:p w14:paraId="5ED984B9" w14:textId="77777777" w:rsidR="00753DFD" w:rsidRDefault="00753DFD">
      <w:pPr>
        <w:pStyle w:val="ConsPlusTitle"/>
        <w:jc w:val="center"/>
      </w:pPr>
      <w:r>
        <w:t>от 27 октября 2021 г. N 329</w:t>
      </w:r>
    </w:p>
    <w:p w14:paraId="59C599B4" w14:textId="77777777" w:rsidR="00753DFD" w:rsidRDefault="00753DFD">
      <w:pPr>
        <w:pStyle w:val="ConsPlusTitle"/>
        <w:jc w:val="center"/>
      </w:pPr>
    </w:p>
    <w:p w14:paraId="0CA668D5" w14:textId="77777777" w:rsidR="00753DFD" w:rsidRDefault="00753DFD">
      <w:pPr>
        <w:pStyle w:val="ConsPlusTitle"/>
        <w:jc w:val="center"/>
      </w:pPr>
      <w:r>
        <w:t>О ПРИЗНАНИИ УТРАТИВШИМИ СИЛУ</w:t>
      </w:r>
    </w:p>
    <w:p w14:paraId="67107012" w14:textId="77777777" w:rsidR="00753DFD" w:rsidRDefault="00753DFD">
      <w:pPr>
        <w:pStyle w:val="ConsPlusTitle"/>
        <w:jc w:val="center"/>
      </w:pPr>
      <w:r>
        <w:t>НОРМАТИВНЫХ ПРАВОВЫХ АКТОВ ФЕДЕРАЛЬНОЙ СЛУЖБЫ ПО ТРУДУ</w:t>
      </w:r>
    </w:p>
    <w:p w14:paraId="7CA84152" w14:textId="77777777" w:rsidR="00753DFD" w:rsidRDefault="00753DFD">
      <w:pPr>
        <w:pStyle w:val="ConsPlusTitle"/>
        <w:jc w:val="center"/>
      </w:pPr>
      <w:r>
        <w:t>И ЗАНЯТОСТИ В СВЯЗИ С ПРИНЯТИЕМ ФЕДЕРАЛЬНОГО ЗАКОНА</w:t>
      </w:r>
    </w:p>
    <w:p w14:paraId="5DDEDE60" w14:textId="77777777" w:rsidR="00753DFD" w:rsidRDefault="00753DFD">
      <w:pPr>
        <w:pStyle w:val="ConsPlusTitle"/>
        <w:jc w:val="center"/>
      </w:pPr>
      <w:r>
        <w:t>"О ВНЕСЕНИИ ИЗМЕНЕНИЙ В ТРУДОВОЙ КОДЕКС</w:t>
      </w:r>
    </w:p>
    <w:p w14:paraId="4A05DED1" w14:textId="77777777" w:rsidR="00753DFD" w:rsidRDefault="00753DFD">
      <w:pPr>
        <w:pStyle w:val="ConsPlusTitle"/>
        <w:jc w:val="center"/>
      </w:pPr>
      <w:r>
        <w:t>РОССИЙСКОЙ ФЕДЕРАЦИИ"</w:t>
      </w:r>
    </w:p>
    <w:p w14:paraId="5E41DEE0" w14:textId="77777777" w:rsidR="00753DFD" w:rsidRDefault="00753DFD">
      <w:pPr>
        <w:pStyle w:val="ConsPlusNormal"/>
        <w:jc w:val="both"/>
      </w:pPr>
    </w:p>
    <w:p w14:paraId="2010273F" w14:textId="75756DCF" w:rsidR="00753DFD" w:rsidRDefault="00753DFD">
      <w:pPr>
        <w:pStyle w:val="ConsPlusNormal"/>
        <w:ind w:firstLine="540"/>
        <w:jc w:val="both"/>
      </w:pPr>
      <w:r>
        <w:t xml:space="preserve">В соответствии с Федеральным </w:t>
      </w:r>
      <w:r>
        <w:rPr>
          <w:color w:val="0000FF"/>
        </w:rPr>
        <w:t>законом</w:t>
      </w:r>
      <w:r>
        <w:t xml:space="preserve"> от 28 июня 2021 года N 220-ФЗ "О внесении изменений в Трудовой кодекс Российской Федерации" (Собрание законодательства Российской Федерации, 2021, N 27, ст. 5048), приказываю:</w:t>
      </w:r>
    </w:p>
    <w:p w14:paraId="26BE56A2" w14:textId="77777777" w:rsidR="00753DFD" w:rsidRDefault="00753DFD">
      <w:pPr>
        <w:pStyle w:val="ConsPlusNormal"/>
        <w:spacing w:before="220"/>
        <w:ind w:firstLine="540"/>
        <w:jc w:val="both"/>
      </w:pPr>
      <w:r>
        <w:t>Признать утратившими силу:</w:t>
      </w:r>
    </w:p>
    <w:p w14:paraId="6F0E47E9" w14:textId="3F55D4D2" w:rsidR="00753DFD" w:rsidRDefault="00753DFD">
      <w:pPr>
        <w:pStyle w:val="ConsPlusNormal"/>
        <w:spacing w:before="220"/>
        <w:ind w:firstLine="540"/>
        <w:jc w:val="both"/>
      </w:pPr>
      <w:r>
        <w:rPr>
          <w:color w:val="0000FF"/>
        </w:rPr>
        <w:t>приказ</w:t>
      </w:r>
      <w:r>
        <w:t xml:space="preserve"> Федеральной службы по труду и занятости от 13 июня 2019 года N 160 "Об утверждении Административного регламента осуществления Федеральной службой по труду и занятости федерального государственного надзора за соблюдением трудового законодательства и иных нормативных правовых актов, содержащих нормы трудового права" (зарегистрирован Министерством юстиции Российской Федерации 10 октября 2019 года, регистрационный N 56195);</w:t>
      </w:r>
    </w:p>
    <w:p w14:paraId="11E9A54A" w14:textId="501FBA1A" w:rsidR="00753DFD" w:rsidRDefault="00753DFD">
      <w:pPr>
        <w:pStyle w:val="ConsPlusNormal"/>
        <w:spacing w:before="220"/>
        <w:ind w:firstLine="540"/>
        <w:jc w:val="both"/>
      </w:pPr>
      <w:r>
        <w:rPr>
          <w:color w:val="0000FF"/>
        </w:rPr>
        <w:t>приказ</w:t>
      </w:r>
      <w:r>
        <w:t xml:space="preserve"> Федеральной службы по труду и занятости от 29 июля 2019 года N 204 "Об утверждении Административного регламента осуществления Федеральной службой по труду и занятости контроля за порядком установления степени утраты профессиональной трудоспособности в результате несчастных случаев на производстве и профессиональных заболеваний" (зарегистрирован Министерством юстиции Российской Федерации 16 октября 2019 года, регистрационный N 56259);</w:t>
      </w:r>
    </w:p>
    <w:p w14:paraId="4B76D43C" w14:textId="096E7BED" w:rsidR="00753DFD" w:rsidRDefault="00753DFD">
      <w:pPr>
        <w:pStyle w:val="ConsPlusNormal"/>
        <w:spacing w:before="220"/>
        <w:ind w:firstLine="540"/>
        <w:jc w:val="both"/>
      </w:pPr>
      <w:r>
        <w:rPr>
          <w:color w:val="0000FF"/>
        </w:rPr>
        <w:t>приказ</w:t>
      </w:r>
      <w:r>
        <w:t xml:space="preserve"> Федеральной службы по труду и занятости от 23 августа 2019 года N 231 "Об утверждении Административного регламента осуществления Федеральной службой по труду и занятости государственного контроля (надзора) за соблюдением требований законодательства Российской Федерации о специальной оценке условий труда" (зарегистрирован Министерством юстиции Российской Федерации 25 ноября 2019 года, регистрационный N 56629);</w:t>
      </w:r>
    </w:p>
    <w:p w14:paraId="28B8DF29" w14:textId="6147681B" w:rsidR="00753DFD" w:rsidRDefault="00753DFD">
      <w:pPr>
        <w:pStyle w:val="ConsPlusNormal"/>
        <w:spacing w:before="220"/>
        <w:ind w:firstLine="540"/>
        <w:jc w:val="both"/>
      </w:pPr>
      <w:r>
        <w:rPr>
          <w:color w:val="0000FF"/>
        </w:rPr>
        <w:t>приказ</w:t>
      </w:r>
      <w:r>
        <w:t xml:space="preserve"> Федеральной службы по труду и занятости от 23 августа 2019 года N 234 "Об утверждении Административного регламента осуществления Федеральной службой по труду и занятости федерального государственного надзора за соблюдением требований, направленных на реализацию прав работников на получение обеспечения по обязательному социальному страхованию от несчастных случаев на производстве и профессиональных заболеваний, а также порядка назначения, исчисления и выплаты пособий по временной нетрудоспособности за счет средств работодателей" (зарегистрирован Министерством юстиции Российской Федерации 5 декабря 2019 года, регистрационный N 56706);</w:t>
      </w:r>
    </w:p>
    <w:p w14:paraId="5755E7CF" w14:textId="2804D298" w:rsidR="00753DFD" w:rsidRDefault="00753DFD">
      <w:pPr>
        <w:pStyle w:val="ConsPlusNormal"/>
        <w:spacing w:before="220"/>
        <w:ind w:firstLine="540"/>
        <w:jc w:val="both"/>
      </w:pPr>
      <w:r>
        <w:rPr>
          <w:color w:val="0000FF"/>
        </w:rPr>
        <w:t>приказ</w:t>
      </w:r>
      <w:r>
        <w:t xml:space="preserve"> Федеральной службы по труду и занятости от 23 августа 2019 года N 235 "Об утверждении Административного регламента осуществления Федеральной службой по труду и занятости федерального государственного надзора за соблюдением установленного порядка расследования и учета несчастных случаев на производстве" (зарегистрирован Министерством юстиции Российской Федерации 20 декабря 2019 года, регистрационный N 56928);</w:t>
      </w:r>
    </w:p>
    <w:p w14:paraId="15AAC7B8" w14:textId="64D9E83F" w:rsidR="00753DFD" w:rsidRDefault="00753DFD">
      <w:pPr>
        <w:pStyle w:val="ConsPlusNormal"/>
        <w:spacing w:before="220"/>
        <w:ind w:firstLine="540"/>
        <w:jc w:val="both"/>
      </w:pPr>
      <w:r>
        <w:rPr>
          <w:color w:val="0000FF"/>
        </w:rPr>
        <w:lastRenderedPageBreak/>
        <w:t>приказ</w:t>
      </w:r>
      <w:r>
        <w:t xml:space="preserve"> Федеральной службы по труду и занятости от 22 апреля 2020 года N 103 "О внесении изменений в Административный регламент осуществления Федеральной службой по труду и занятости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утвержденный приказом Федеральной службы по труду и занятости от 13 июня 2019 года N 160" (зарегистрирован Министерством юстиции Российской Федерации 1 июня 2020 года, регистрационный N 58523);</w:t>
      </w:r>
    </w:p>
    <w:p w14:paraId="53BC9750" w14:textId="6C1D92E4" w:rsidR="00753DFD" w:rsidRDefault="00753DFD">
      <w:pPr>
        <w:pStyle w:val="ConsPlusNormal"/>
        <w:spacing w:before="220"/>
        <w:ind w:firstLine="540"/>
        <w:jc w:val="both"/>
      </w:pPr>
      <w:r>
        <w:rPr>
          <w:color w:val="0000FF"/>
        </w:rPr>
        <w:t>приказ</w:t>
      </w:r>
      <w:r>
        <w:t xml:space="preserve"> Федеральной службы по труду и занятости от 8 сентября 2020 года N 176 "О внесении изменения в Административный регламент осуществления Федеральной службой по труду и занятости государственного контроля (надзора) за соблюдением требований законодательства Российской Федерации о специальной оценке условий труда, утвержденный приказом Федеральной службы по труду и занятости от 23 августа 2019 года N 231" (зарегистрирован Министерством юстиции Российской Федерации 29 сентября 2020 года, регистрационный N 60081).</w:t>
      </w:r>
    </w:p>
    <w:p w14:paraId="0505BE1E" w14:textId="77777777" w:rsidR="00753DFD" w:rsidRDefault="00753DFD">
      <w:pPr>
        <w:pStyle w:val="ConsPlusNormal"/>
        <w:jc w:val="both"/>
      </w:pPr>
    </w:p>
    <w:p w14:paraId="485B4782" w14:textId="77777777" w:rsidR="00753DFD" w:rsidRDefault="00753DFD">
      <w:pPr>
        <w:pStyle w:val="ConsPlusNormal"/>
        <w:jc w:val="right"/>
      </w:pPr>
      <w:r>
        <w:t>Руководитель</w:t>
      </w:r>
    </w:p>
    <w:p w14:paraId="176FBABF" w14:textId="459920CD" w:rsidR="00F83CF4" w:rsidRDefault="00753DFD" w:rsidP="00753DFD">
      <w:pPr>
        <w:pStyle w:val="ConsPlusNormal"/>
        <w:jc w:val="right"/>
      </w:pPr>
      <w:r>
        <w:t>М.Ю.ИВАНКОВ</w:t>
      </w:r>
    </w:p>
    <w:sectPr w:rsidR="00F83CF4" w:rsidSect="00E57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FD"/>
    <w:rsid w:val="00753DFD"/>
    <w:rsid w:val="00F8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93287"/>
  <w15:chartTrackingRefBased/>
  <w15:docId w15:val="{B489915D-2FAC-4A4C-9883-2BBB0A072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3D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53D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53DF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2021-12-15T06:54:00Z</dcterms:created>
  <dcterms:modified xsi:type="dcterms:W3CDTF">2021-12-15T06:55:00Z</dcterms:modified>
</cp:coreProperties>
</file>