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29818" w14:textId="77777777" w:rsidR="00000000" w:rsidRPr="00386A15" w:rsidRDefault="008D784E">
      <w:pPr>
        <w:pStyle w:val="a3"/>
        <w:jc w:val="right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Вносится</w:t>
      </w:r>
      <w:r w:rsidRPr="00386A15">
        <w:rPr>
          <w:sz w:val="26"/>
          <w:szCs w:val="26"/>
        </w:rPr>
        <w:br/>
        <w:t>депутатами Государственной Думы</w:t>
      </w:r>
      <w:r w:rsidRPr="00386A15">
        <w:rPr>
          <w:sz w:val="26"/>
          <w:szCs w:val="26"/>
        </w:rPr>
        <w:br/>
        <w:t>П.В. Крашенинниковым</w:t>
      </w:r>
      <w:r w:rsidRPr="00386A15">
        <w:rPr>
          <w:sz w:val="26"/>
          <w:szCs w:val="26"/>
        </w:rPr>
        <w:t>, А.К. Исаевым,</w:t>
      </w:r>
      <w:r w:rsidRPr="00386A15">
        <w:rPr>
          <w:sz w:val="26"/>
          <w:szCs w:val="26"/>
        </w:rPr>
        <w:br/>
        <w:t>Я.Е. Лиловым, Д.В. Бессарабовы</w:t>
      </w:r>
      <w:r w:rsidRPr="00386A15">
        <w:rPr>
          <w:sz w:val="26"/>
          <w:szCs w:val="26"/>
        </w:rPr>
        <w:t>м</w:t>
      </w:r>
    </w:p>
    <w:p w14:paraId="7DD17DAC" w14:textId="77777777" w:rsidR="00000000" w:rsidRPr="00386A15" w:rsidRDefault="008D784E">
      <w:pPr>
        <w:pStyle w:val="a3"/>
        <w:jc w:val="right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Проект</w:t>
      </w:r>
      <w:r w:rsidRPr="00386A15">
        <w:rPr>
          <w:sz w:val="26"/>
          <w:szCs w:val="26"/>
        </w:rPr>
        <w:br/>
        <w:t>№ 967986-</w:t>
      </w:r>
      <w:r w:rsidRPr="00386A15">
        <w:rPr>
          <w:sz w:val="26"/>
          <w:szCs w:val="26"/>
        </w:rPr>
        <w:t>7</w:t>
      </w:r>
    </w:p>
    <w:p w14:paraId="68CF2F16" w14:textId="77777777" w:rsidR="00000000" w:rsidRPr="00386A15" w:rsidRDefault="008D784E" w:rsidP="00386A15">
      <w:pPr>
        <w:pStyle w:val="a3"/>
        <w:spacing w:after="0"/>
        <w:jc w:val="center"/>
        <w:divId w:val="595942287"/>
        <w:rPr>
          <w:sz w:val="26"/>
          <w:szCs w:val="26"/>
        </w:rPr>
      </w:pPr>
      <w:r w:rsidRPr="00386A15">
        <w:rPr>
          <w:rStyle w:val="a4"/>
          <w:sz w:val="26"/>
          <w:szCs w:val="26"/>
        </w:rPr>
        <w:t>ФЕДЕРАЛЬНЫЙ ЗАКО</w:t>
      </w:r>
      <w:r w:rsidRPr="00386A15">
        <w:rPr>
          <w:rStyle w:val="a4"/>
          <w:sz w:val="26"/>
          <w:szCs w:val="26"/>
        </w:rPr>
        <w:t>Н</w:t>
      </w:r>
    </w:p>
    <w:p w14:paraId="6F4E45B7" w14:textId="6EE13789" w:rsidR="00000000" w:rsidRDefault="008D784E">
      <w:pPr>
        <w:pStyle w:val="a3"/>
        <w:jc w:val="center"/>
        <w:divId w:val="595942287"/>
        <w:rPr>
          <w:rStyle w:val="a4"/>
          <w:sz w:val="26"/>
          <w:szCs w:val="26"/>
        </w:rPr>
      </w:pPr>
      <w:r w:rsidRPr="00386A15">
        <w:rPr>
          <w:rStyle w:val="a4"/>
          <w:sz w:val="26"/>
          <w:szCs w:val="26"/>
        </w:rPr>
        <w:t>О внесении изменений в</w:t>
      </w:r>
      <w:r w:rsidRPr="00386A15">
        <w:rPr>
          <w:rStyle w:val="a4"/>
          <w:sz w:val="26"/>
          <w:szCs w:val="26"/>
        </w:rPr>
        <w:t xml:space="preserve"> </w:t>
      </w:r>
      <w:r w:rsidRPr="00386A15">
        <w:rPr>
          <w:rStyle w:val="a4"/>
          <w:sz w:val="26"/>
          <w:szCs w:val="26"/>
        </w:rPr>
        <w:t>Трудовой кодекс Российской Федераци</w:t>
      </w:r>
      <w:r w:rsidRPr="00386A15">
        <w:rPr>
          <w:rStyle w:val="a4"/>
          <w:sz w:val="26"/>
          <w:szCs w:val="26"/>
        </w:rPr>
        <w:t>и</w:t>
      </w:r>
    </w:p>
    <w:p w14:paraId="511C68E5" w14:textId="77777777" w:rsidR="00386A15" w:rsidRPr="00386A15" w:rsidRDefault="00386A15">
      <w:pPr>
        <w:pStyle w:val="a3"/>
        <w:jc w:val="center"/>
        <w:divId w:val="595942287"/>
        <w:rPr>
          <w:sz w:val="26"/>
          <w:szCs w:val="26"/>
        </w:rPr>
      </w:pPr>
    </w:p>
    <w:p w14:paraId="28D57ECF" w14:textId="0C0297DD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Внести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Трудовой кодекс Российской Федераци</w:t>
      </w:r>
      <w:r w:rsidRPr="00386A15">
        <w:rPr>
          <w:sz w:val="26"/>
          <w:szCs w:val="26"/>
        </w:rPr>
        <w:t>и</w:t>
      </w:r>
      <w:r w:rsidRPr="00386A15">
        <w:rPr>
          <w:sz w:val="26"/>
          <w:szCs w:val="26"/>
        </w:rPr>
        <w:t xml:space="preserve"> (Собрание законодательства Российской Федерации, 2002, № 1, ст. 3; 2006, № 27, ст. 2878, 2013, № 52, ст. 6986; 2015, № 27, ст. 3991) следующие изменения</w:t>
      </w:r>
      <w:r w:rsidRPr="00386A15">
        <w:rPr>
          <w:sz w:val="26"/>
          <w:szCs w:val="26"/>
        </w:rPr>
        <w:t>:</w:t>
      </w:r>
    </w:p>
    <w:p w14:paraId="216E9275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1) дополнить статьями 15.1 -15.3 следу</w:t>
      </w:r>
      <w:r w:rsidRPr="00386A15">
        <w:rPr>
          <w:sz w:val="26"/>
          <w:szCs w:val="26"/>
        </w:rPr>
        <w:t>ющего содержания</w:t>
      </w:r>
      <w:r w:rsidRPr="00386A15">
        <w:rPr>
          <w:sz w:val="26"/>
          <w:szCs w:val="26"/>
        </w:rPr>
        <w:t>:</w:t>
      </w:r>
    </w:p>
    <w:p w14:paraId="29F56261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"Статья 15.1. Общие положения о юридически значимых сообщениях сторон трудового договор</w:t>
      </w:r>
      <w:r w:rsidRPr="00386A15">
        <w:rPr>
          <w:sz w:val="26"/>
          <w:szCs w:val="26"/>
        </w:rPr>
        <w:t>а</w:t>
      </w:r>
    </w:p>
    <w:p w14:paraId="45CBEED7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Заявления, уведомления, обращения, разрешения, требования или иные юридически значимые сообщения сторон трудового договора могут передаваться как в л</w:t>
      </w:r>
      <w:r w:rsidRPr="00386A15">
        <w:rPr>
          <w:sz w:val="26"/>
          <w:szCs w:val="26"/>
        </w:rPr>
        <w:t xml:space="preserve">ичном присутствии сторон трудового договора (ознакомление под роспись), так и путем направления документа по почте или путем направления документа либо иной информации с использованием электронных или иных технических средств, позволяющих воспроизвести на </w:t>
      </w:r>
      <w:r w:rsidRPr="00386A15">
        <w:rPr>
          <w:sz w:val="26"/>
          <w:szCs w:val="26"/>
        </w:rPr>
        <w:t>материальном носителе в неизменном виде содержание сообщения. Требования к электронным или иным техническим средствам, позволяющим воспроизвести на материальном носителе в неизменном виде содержание сообщения, определяются в соответствии с актом Правительс</w:t>
      </w:r>
      <w:r w:rsidRPr="00386A15">
        <w:rPr>
          <w:sz w:val="26"/>
          <w:szCs w:val="26"/>
        </w:rPr>
        <w:t>тва Российской Федерации, если иное не предусмотрено трудовым договором, локальным нормативным актом, коллективным договором или соглашением</w:t>
      </w:r>
      <w:r w:rsidRPr="00386A15">
        <w:rPr>
          <w:sz w:val="26"/>
          <w:szCs w:val="26"/>
        </w:rPr>
        <w:t>.</w:t>
      </w:r>
    </w:p>
    <w:p w14:paraId="3B969283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Если иное не предусмотрено настоящим Кодексом, во всех случаях, когда в соответствии с трудовым законодательством </w:t>
      </w:r>
      <w:r w:rsidRPr="00386A15">
        <w:rPr>
          <w:sz w:val="26"/>
          <w:szCs w:val="26"/>
        </w:rPr>
        <w:t>требуется письменная форма юридически значимого сообщения, для составления и доставки такого сообщения допускается использование указанных в части 1 настоящей статьи электронных либо иных технических средств, в том числе в случаях, когда ознакомление работ</w:t>
      </w:r>
      <w:r w:rsidRPr="00386A15">
        <w:rPr>
          <w:sz w:val="26"/>
          <w:szCs w:val="26"/>
        </w:rPr>
        <w:t>ника с сообщением может быть осуществлено исключительно при личном присутствии работника в месте нахождения работодателя (ознакомление под роспись)</w:t>
      </w:r>
      <w:r w:rsidRPr="00386A15">
        <w:rPr>
          <w:sz w:val="26"/>
          <w:szCs w:val="26"/>
        </w:rPr>
        <w:t>.</w:t>
      </w:r>
    </w:p>
    <w:p w14:paraId="1A7F6E5B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Порядок обмена сторонами трудового договора юридически значимыми сообщениями может быть предусмотрен трудов</w:t>
      </w:r>
      <w:r w:rsidRPr="00386A15">
        <w:rPr>
          <w:sz w:val="26"/>
          <w:szCs w:val="26"/>
        </w:rPr>
        <w:t>ым договором</w:t>
      </w:r>
      <w:r w:rsidRPr="00386A15">
        <w:rPr>
          <w:sz w:val="26"/>
          <w:szCs w:val="26"/>
        </w:rPr>
        <w:t>.</w:t>
      </w:r>
    </w:p>
    <w:p w14:paraId="25B94678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Правила об обмене сторонами трудового договора юридически значимыми сообщениями, содержащиеся в трудовом договоре, локальном нормативном акте, коллективном договоре или соглашении, не должны ухудшать положение работника по сравнению с установ</w:t>
      </w:r>
      <w:r w:rsidRPr="00386A15">
        <w:rPr>
          <w:sz w:val="26"/>
          <w:szCs w:val="26"/>
        </w:rPr>
        <w:t>ленным настоящим Кодексом</w:t>
      </w:r>
      <w:r w:rsidRPr="00386A15">
        <w:rPr>
          <w:sz w:val="26"/>
          <w:szCs w:val="26"/>
        </w:rPr>
        <w:t>.</w:t>
      </w:r>
    </w:p>
    <w:p w14:paraId="4FD11FEB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Работодатель обязан обеспечить хранение всех поступивших от работника юридически значимых сообщений и копий направленных работнику юридически значимых сообщений в порядке, предусмотренном локальным актом</w:t>
      </w:r>
      <w:r w:rsidRPr="00386A15">
        <w:rPr>
          <w:sz w:val="26"/>
          <w:szCs w:val="26"/>
        </w:rPr>
        <w:t>.</w:t>
      </w:r>
    </w:p>
    <w:p w14:paraId="24C2484C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lastRenderedPageBreak/>
        <w:t>Защита персональных данн</w:t>
      </w:r>
      <w:r w:rsidRPr="00386A15">
        <w:rPr>
          <w:sz w:val="26"/>
          <w:szCs w:val="26"/>
        </w:rPr>
        <w:t>ых работника при обмене сторонами трудового договора юридически значимыми сообщениями обеспечивается в соответствии с положениями главы 14 настоящего Кодекса</w:t>
      </w:r>
      <w:r w:rsidRPr="00386A15">
        <w:rPr>
          <w:sz w:val="26"/>
          <w:szCs w:val="26"/>
        </w:rPr>
        <w:t>.</w:t>
      </w:r>
    </w:p>
    <w:p w14:paraId="4C5C61DA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Статья 15.2. Доставка юридически значимых сообщений сторон трудового договор</w:t>
      </w:r>
      <w:r w:rsidRPr="00386A15">
        <w:rPr>
          <w:sz w:val="26"/>
          <w:szCs w:val="26"/>
        </w:rPr>
        <w:t>а</w:t>
      </w:r>
    </w:p>
    <w:p w14:paraId="0F22C4A9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Юридически значимые</w:t>
      </w:r>
      <w:r w:rsidRPr="00386A15">
        <w:rPr>
          <w:sz w:val="26"/>
          <w:szCs w:val="26"/>
        </w:rPr>
        <w:t xml:space="preserve"> сообщения, с которыми трудовое законодательство или трудовой договор связывают возникновение, изменение или прекращение трудовых отношений, влекут такие последствия для получателя соответствующего сообщения с момента его доставки</w:t>
      </w:r>
      <w:r w:rsidRPr="00386A15">
        <w:rPr>
          <w:sz w:val="26"/>
          <w:szCs w:val="26"/>
        </w:rPr>
        <w:t>.</w:t>
      </w:r>
    </w:p>
    <w:p w14:paraId="43DF406A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 случае отправки юридич</w:t>
      </w:r>
      <w:r w:rsidRPr="00386A15">
        <w:rPr>
          <w:sz w:val="26"/>
          <w:szCs w:val="26"/>
        </w:rPr>
        <w:t>ески значимых сообщений с помощью почтовых отправлений или с помощью отправки информации по сети электросвязи, в том числе по электронной почте, надлежащим адресом абонента - стороны трудового договора - для такой отправки является адрес, указанный этой ст</w:t>
      </w:r>
      <w:r w:rsidRPr="00386A15">
        <w:rPr>
          <w:sz w:val="26"/>
          <w:szCs w:val="26"/>
        </w:rPr>
        <w:t>ороной при заключении трудового договора или в последующих юридически значимых сообщениях</w:t>
      </w:r>
      <w:r w:rsidRPr="00386A15">
        <w:rPr>
          <w:sz w:val="26"/>
          <w:szCs w:val="26"/>
        </w:rPr>
        <w:t>.</w:t>
      </w:r>
    </w:p>
    <w:p w14:paraId="66B7051D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Сообщение считается доставленным и в тех случаях, если оно поступило стороне трудового договора, которой оно направлено, но по обстоятельствам, зависящим от нее, не </w:t>
      </w:r>
      <w:r w:rsidRPr="00386A15">
        <w:rPr>
          <w:sz w:val="26"/>
          <w:szCs w:val="26"/>
        </w:rPr>
        <w:t>было ей вручено или сторона трудового договора не ознакомилась с ним</w:t>
      </w:r>
      <w:r w:rsidRPr="00386A15">
        <w:rPr>
          <w:sz w:val="26"/>
          <w:szCs w:val="26"/>
        </w:rPr>
        <w:t>.</w:t>
      </w:r>
    </w:p>
    <w:p w14:paraId="164C04E0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Если иное не предусмотрено настоящим Кодексом, трудовым договором или локальным нормативным актом, для установления стороны трудового договора, отправившей сообщение, может быть использо</w:t>
      </w:r>
      <w:r w:rsidRPr="00386A15">
        <w:rPr>
          <w:sz w:val="26"/>
          <w:szCs w:val="26"/>
        </w:rPr>
        <w:t>ван любой способ, позволяющий достоверно определить лицо, отправившее сообщение, в том числе простая электронная подпись или усиленная электронная подпись</w:t>
      </w:r>
      <w:r w:rsidRPr="00386A15">
        <w:rPr>
          <w:sz w:val="26"/>
          <w:szCs w:val="26"/>
        </w:rPr>
        <w:t>.</w:t>
      </w:r>
    </w:p>
    <w:p w14:paraId="7D63C8F5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Статья 15.3. Право работника на отказ от обмена юридически значимыми сообщениями с помощью электронн</w:t>
      </w:r>
      <w:r w:rsidRPr="00386A15">
        <w:rPr>
          <w:sz w:val="26"/>
          <w:szCs w:val="26"/>
        </w:rPr>
        <w:t>ых или иных технических средст</w:t>
      </w:r>
      <w:r w:rsidRPr="00386A15">
        <w:rPr>
          <w:sz w:val="26"/>
          <w:szCs w:val="26"/>
        </w:rPr>
        <w:t>в</w:t>
      </w:r>
    </w:p>
    <w:p w14:paraId="7821590F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 случае, если в трудовом договоре или локальном нормативном акте содержится условие об обмене сообщениями с помощью электронных либо иных технических средств (часть 1 статьи 15.1 настоящего Кодекса), работник имеет право на</w:t>
      </w:r>
      <w:r w:rsidRPr="00386A15">
        <w:rPr>
          <w:sz w:val="26"/>
          <w:szCs w:val="26"/>
        </w:rPr>
        <w:t xml:space="preserve"> отказ от такого условия в любой момент после заключения трудового договора</w:t>
      </w:r>
      <w:r w:rsidRPr="00386A15">
        <w:rPr>
          <w:sz w:val="26"/>
          <w:szCs w:val="26"/>
        </w:rPr>
        <w:t>.</w:t>
      </w:r>
    </w:p>
    <w:p w14:paraId="3262909B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Работник вправе заявить отказ от условия об обмене сообщениями с помощью электронных либо иных технических средств в любое время путем направления работодателю сообщения с помощью</w:t>
      </w:r>
      <w:r w:rsidRPr="00386A15">
        <w:rPr>
          <w:sz w:val="26"/>
          <w:szCs w:val="26"/>
        </w:rPr>
        <w:t xml:space="preserve"> почтовых отправлений или с помощью отправки информации по сети электросвязи, в том числе по электронной почте, а равно путем личной подачи сообщения об отказе в месте нахождения работодателя</w:t>
      </w:r>
      <w:r w:rsidRPr="00386A15">
        <w:rPr>
          <w:sz w:val="26"/>
          <w:szCs w:val="26"/>
        </w:rPr>
        <w:t>.</w:t>
      </w:r>
    </w:p>
    <w:p w14:paraId="0A526367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Реализация работником указанного в части первой настоящей стать</w:t>
      </w:r>
      <w:r w:rsidRPr="00386A15">
        <w:rPr>
          <w:sz w:val="26"/>
          <w:szCs w:val="26"/>
        </w:rPr>
        <w:t>и права не влияет на действительность остальных положений трудового договора и не может служить основанием для расторжения трудового договора по инициативе работодателя."</w:t>
      </w:r>
      <w:r w:rsidRPr="00386A15">
        <w:rPr>
          <w:sz w:val="26"/>
          <w:szCs w:val="26"/>
        </w:rPr>
        <w:t>;</w:t>
      </w:r>
    </w:p>
    <w:p w14:paraId="15BC18C6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2) дополнить статью 64 частью седьмой следующего содержания</w:t>
      </w:r>
      <w:r w:rsidRPr="00386A15">
        <w:rPr>
          <w:sz w:val="26"/>
          <w:szCs w:val="26"/>
        </w:rPr>
        <w:t>:</w:t>
      </w:r>
    </w:p>
    <w:p w14:paraId="6C0F19CD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"При вступлении в перег</w:t>
      </w:r>
      <w:r w:rsidRPr="00386A15">
        <w:rPr>
          <w:sz w:val="26"/>
          <w:szCs w:val="26"/>
        </w:rPr>
        <w:t>оворы о заключении трудового договора, в ходе их проведения и по их завершении работник и работодатель обязаны действовать добросовестно, в частности, не допускать вступление в переговоры о заключении трудового договора или их продолжение при заведомом отс</w:t>
      </w:r>
      <w:r w:rsidRPr="00386A15">
        <w:rPr>
          <w:sz w:val="26"/>
          <w:szCs w:val="26"/>
        </w:rPr>
        <w:t>утствии намерения достичь соглашения с другой стороной, а также не допускать злоупотребления правом в иных формах</w:t>
      </w:r>
      <w:r w:rsidRPr="00386A15">
        <w:rPr>
          <w:sz w:val="26"/>
          <w:szCs w:val="26"/>
        </w:rPr>
        <w:t>.</w:t>
      </w:r>
    </w:p>
    <w:p w14:paraId="1A5DBE51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lastRenderedPageBreak/>
        <w:t>В случае нарушения требования, указанного в части 7 настоящей статьи, работник или работодатель вправе потребовать возмещения возникшего в связи с таким нарушением ущерба (глава 37 настоящего Кодекса)."</w:t>
      </w:r>
      <w:r w:rsidRPr="00386A15">
        <w:rPr>
          <w:sz w:val="26"/>
          <w:szCs w:val="26"/>
        </w:rPr>
        <w:t>;</w:t>
      </w:r>
    </w:p>
    <w:p w14:paraId="195AF22F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3) дополнить статью 67 частью четвертой следующего с</w:t>
      </w:r>
      <w:r w:rsidRPr="00386A15">
        <w:rPr>
          <w:sz w:val="26"/>
          <w:szCs w:val="26"/>
        </w:rPr>
        <w:t>одержания</w:t>
      </w:r>
      <w:r w:rsidRPr="00386A15">
        <w:rPr>
          <w:sz w:val="26"/>
          <w:szCs w:val="26"/>
        </w:rPr>
        <w:t>:</w:t>
      </w:r>
    </w:p>
    <w:p w14:paraId="5109B6DC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"Если иное не предусмотрено настоящим Кодексом, трудовой догово</w:t>
      </w:r>
      <w:r w:rsidRPr="00386A15">
        <w:rPr>
          <w:sz w:val="26"/>
          <w:szCs w:val="26"/>
        </w:rPr>
        <w:t>р</w:t>
      </w:r>
    </w:p>
    <w:p w14:paraId="7CB90231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признается заключенным в случае обмена сторонами с использованием электронных либо иных технических средств (часть 1 статьи 15.1 настоящего Кодекса) такими документами или иной инф</w:t>
      </w:r>
      <w:r w:rsidRPr="00386A15">
        <w:rPr>
          <w:sz w:val="26"/>
          <w:szCs w:val="26"/>
        </w:rPr>
        <w:t>ормацией, которые содержат согласованные сторонами условия трудового договора, отвечающие требованиям, предъявляемым настоящим Кодексом к содержанию трудового договора."</w:t>
      </w:r>
      <w:r w:rsidRPr="00386A15">
        <w:rPr>
          <w:sz w:val="26"/>
          <w:szCs w:val="26"/>
        </w:rPr>
        <w:t>;</w:t>
      </w:r>
    </w:p>
    <w:p w14:paraId="6095FDB2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4) изложить часть 4 статьи 312.1 в следующей редакции</w:t>
      </w:r>
      <w:r w:rsidRPr="00386A15">
        <w:rPr>
          <w:sz w:val="26"/>
          <w:szCs w:val="26"/>
        </w:rPr>
        <w:t>:</w:t>
      </w:r>
    </w:p>
    <w:p w14:paraId="75328514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"В случае, если настоящей глав</w:t>
      </w:r>
      <w:r w:rsidRPr="00386A15">
        <w:rPr>
          <w:sz w:val="26"/>
          <w:szCs w:val="26"/>
        </w:rPr>
        <w:t>ой предусмотрено взаимодействие дистанционного работника или лица, поступающего на дистанционную работу, и работодателя путем обмена электронными документами, используются любые способы, позволяющие достоверно определить лицо, отправившее сообщение. Каждая</w:t>
      </w:r>
      <w:r w:rsidRPr="00386A15">
        <w:rPr>
          <w:sz w:val="26"/>
          <w:szCs w:val="26"/>
        </w:rPr>
        <w:t xml:space="preserve"> из сторон указанного обмена обязана направлять подтверждение получения электронного документа от другой стороны в срок, предусмотренный трудовым договором о дистанционной работе."</w:t>
      </w:r>
      <w:r w:rsidRPr="00386A15">
        <w:rPr>
          <w:sz w:val="26"/>
          <w:szCs w:val="26"/>
        </w:rPr>
        <w:t>.</w:t>
      </w:r>
    </w:p>
    <w:p w14:paraId="2E28544A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Статья </w:t>
      </w:r>
      <w:r w:rsidRPr="00386A15">
        <w:rPr>
          <w:sz w:val="26"/>
          <w:szCs w:val="26"/>
        </w:rPr>
        <w:t>2</w:t>
      </w:r>
    </w:p>
    <w:p w14:paraId="5C3676D2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1. Настоящий Федеральный закон вступает в силу с 1 октября 2020 г</w:t>
      </w:r>
      <w:r w:rsidRPr="00386A15">
        <w:rPr>
          <w:sz w:val="26"/>
          <w:szCs w:val="26"/>
        </w:rPr>
        <w:t>ода</w:t>
      </w:r>
      <w:r w:rsidRPr="00386A15">
        <w:rPr>
          <w:sz w:val="26"/>
          <w:szCs w:val="26"/>
        </w:rPr>
        <w:t>.</w:t>
      </w:r>
    </w:p>
    <w:p w14:paraId="30792B42" w14:textId="4B88E1C8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2. Положения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Трудового кодекса Российской Федераци</w:t>
      </w:r>
      <w:r w:rsidRPr="00386A15">
        <w:rPr>
          <w:sz w:val="26"/>
          <w:szCs w:val="26"/>
        </w:rPr>
        <w:t>и</w:t>
      </w:r>
      <w:r w:rsidRPr="00386A15">
        <w:rPr>
          <w:sz w:val="26"/>
          <w:szCs w:val="26"/>
        </w:rPr>
        <w:t xml:space="preserve"> (в редакции настоящего Федерального закона) применяются к правоотношениям, возникшим после дня вступления в силу настоящего Федерально</w:t>
      </w:r>
      <w:r w:rsidRPr="00386A15">
        <w:rPr>
          <w:sz w:val="26"/>
          <w:szCs w:val="26"/>
        </w:rPr>
        <w:t>го закона</w:t>
      </w:r>
      <w:r w:rsidRPr="00386A15">
        <w:rPr>
          <w:sz w:val="26"/>
          <w:szCs w:val="26"/>
        </w:rPr>
        <w:t>.</w:t>
      </w:r>
    </w:p>
    <w:p w14:paraId="337D5C11" w14:textId="5CD4109D" w:rsidR="00000000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3. По правоотношениям, возникшим до дня вступления в силу настоящего Федерального закона, положения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Трудового кодекса Российской Федераци</w:t>
      </w:r>
      <w:r w:rsidRPr="00386A15">
        <w:rPr>
          <w:sz w:val="26"/>
          <w:szCs w:val="26"/>
        </w:rPr>
        <w:t>и</w:t>
      </w:r>
      <w:r w:rsidRPr="00386A15">
        <w:rPr>
          <w:sz w:val="26"/>
          <w:szCs w:val="26"/>
        </w:rPr>
        <w:t xml:space="preserve"> (в редакции настоящего Федерального закон</w:t>
      </w:r>
      <w:r w:rsidRPr="00386A15">
        <w:rPr>
          <w:sz w:val="26"/>
          <w:szCs w:val="26"/>
        </w:rPr>
        <w:t>а) применяются к тем правам и обязанностям, которые возникнут после дня вступления в силу настоящего Федерального закона</w:t>
      </w:r>
      <w:r w:rsidRPr="00386A15">
        <w:rPr>
          <w:sz w:val="26"/>
          <w:szCs w:val="26"/>
        </w:rPr>
        <w:t>.</w:t>
      </w:r>
    </w:p>
    <w:p w14:paraId="4E8E2C4E" w14:textId="3F467AF0" w:rsidR="00386A15" w:rsidRDefault="00386A15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</w:p>
    <w:p w14:paraId="0DE7116C" w14:textId="77777777" w:rsidR="00386A15" w:rsidRPr="00386A15" w:rsidRDefault="00386A15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</w:p>
    <w:p w14:paraId="6B41D0E3" w14:textId="5AC5C33C" w:rsidR="00386A15" w:rsidRDefault="008D784E">
      <w:pPr>
        <w:pStyle w:val="a3"/>
        <w:ind w:right="3"/>
        <w:jc w:val="right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Президент</w:t>
      </w:r>
      <w:r w:rsidRPr="00386A15">
        <w:rPr>
          <w:sz w:val="26"/>
          <w:szCs w:val="26"/>
        </w:rPr>
        <w:br/>
        <w:t>Российской Федераци</w:t>
      </w:r>
      <w:r w:rsidRPr="00386A15">
        <w:rPr>
          <w:sz w:val="26"/>
          <w:szCs w:val="26"/>
        </w:rPr>
        <w:t>и</w:t>
      </w:r>
    </w:p>
    <w:p w14:paraId="6FDFC483" w14:textId="77777777" w:rsidR="00386A15" w:rsidRDefault="00386A1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6FC10410" w14:textId="77777777" w:rsidR="00000000" w:rsidRPr="00386A15" w:rsidRDefault="008D784E">
      <w:pPr>
        <w:pStyle w:val="a3"/>
        <w:jc w:val="right"/>
        <w:divId w:val="595942287"/>
        <w:rPr>
          <w:sz w:val="26"/>
          <w:szCs w:val="26"/>
        </w:rPr>
      </w:pPr>
    </w:p>
    <w:p w14:paraId="56F79710" w14:textId="77777777" w:rsidR="00000000" w:rsidRPr="00386A15" w:rsidRDefault="008D784E">
      <w:pPr>
        <w:pStyle w:val="a3"/>
        <w:jc w:val="center"/>
        <w:divId w:val="595942287"/>
        <w:rPr>
          <w:sz w:val="26"/>
          <w:szCs w:val="26"/>
        </w:rPr>
      </w:pPr>
      <w:r w:rsidRPr="00386A15">
        <w:rPr>
          <w:rStyle w:val="a4"/>
          <w:sz w:val="26"/>
          <w:szCs w:val="26"/>
        </w:rPr>
        <w:t>Пояснительная записка</w:t>
      </w:r>
      <w:r w:rsidRPr="00386A15">
        <w:rPr>
          <w:sz w:val="26"/>
          <w:szCs w:val="26"/>
        </w:rPr>
        <w:br/>
      </w:r>
      <w:r w:rsidRPr="00386A15">
        <w:rPr>
          <w:rStyle w:val="a4"/>
          <w:sz w:val="26"/>
          <w:szCs w:val="26"/>
        </w:rPr>
        <w:t>к</w:t>
      </w:r>
      <w:r w:rsidRPr="00386A15">
        <w:rPr>
          <w:rStyle w:val="a4"/>
          <w:sz w:val="26"/>
          <w:szCs w:val="26"/>
        </w:rPr>
        <w:t xml:space="preserve"> </w:t>
      </w:r>
      <w:r w:rsidRPr="00386A15">
        <w:rPr>
          <w:rStyle w:val="a4"/>
          <w:sz w:val="26"/>
          <w:szCs w:val="26"/>
        </w:rPr>
        <w:t xml:space="preserve">проекту федерального закона «О внесении изменений в Трудовой кодекс Российской </w:t>
      </w:r>
      <w:r w:rsidRPr="00386A15">
        <w:rPr>
          <w:rStyle w:val="a4"/>
          <w:sz w:val="26"/>
          <w:szCs w:val="26"/>
        </w:rPr>
        <w:t>Федерации</w:t>
      </w:r>
      <w:r w:rsidRPr="00386A15">
        <w:rPr>
          <w:rStyle w:val="a4"/>
          <w:sz w:val="26"/>
          <w:szCs w:val="26"/>
        </w:rPr>
        <w:t>»</w:t>
      </w:r>
    </w:p>
    <w:p w14:paraId="736B31BA" w14:textId="4DBF52F6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1 октября 2019 года вступил в силу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Федеральный закон от 18.03.2019 № 34-Ф</w:t>
      </w:r>
      <w:r w:rsidRPr="00386A15">
        <w:rPr>
          <w:sz w:val="26"/>
          <w:szCs w:val="26"/>
        </w:rPr>
        <w:t>3</w:t>
      </w:r>
      <w:r w:rsidRPr="00386A15">
        <w:rPr>
          <w:sz w:val="26"/>
          <w:szCs w:val="26"/>
        </w:rPr>
        <w:t xml:space="preserve"> "О внесении изменений в части первую, вторую и статью 1124 части третьей Гражданского кодекса Российской </w:t>
      </w:r>
      <w:r w:rsidRPr="00386A15">
        <w:rPr>
          <w:sz w:val="26"/>
          <w:szCs w:val="26"/>
        </w:rPr>
        <w:t>Федерации", создающий основу для регулирования отношений в рамках цифровой экономики. При этом развитие электронных форм передачи информации в рамках проходящих процессов цифровизации экономики затрагивают не только гражданско-правовые, но и другие виды от</w:t>
      </w:r>
      <w:r w:rsidRPr="00386A15">
        <w:rPr>
          <w:sz w:val="26"/>
          <w:szCs w:val="26"/>
        </w:rPr>
        <w:t xml:space="preserve">ношений, в том числе трудовые. Особенно актуально обеспечение правового регулирования передачи информации в электронном виде при использовании дистанционных форм </w:t>
      </w:r>
      <w:proofErr w:type="gramStart"/>
      <w:r w:rsidRPr="00386A15">
        <w:rPr>
          <w:sz w:val="26"/>
          <w:szCs w:val="26"/>
        </w:rPr>
        <w:t>в трудовых отношений</w:t>
      </w:r>
      <w:proofErr w:type="gramEnd"/>
      <w:r w:rsidRPr="00386A15">
        <w:rPr>
          <w:sz w:val="26"/>
          <w:szCs w:val="26"/>
        </w:rPr>
        <w:t xml:space="preserve"> в условиях пандемии и других чрезвычайных ситуациях</w:t>
      </w:r>
      <w:r w:rsidRPr="00386A15">
        <w:rPr>
          <w:sz w:val="26"/>
          <w:szCs w:val="26"/>
        </w:rPr>
        <w:t>.</w:t>
      </w:r>
    </w:p>
    <w:p w14:paraId="725FA281" w14:textId="565A5C90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Проект федерального </w:t>
      </w:r>
      <w:r w:rsidRPr="00386A15">
        <w:rPr>
          <w:sz w:val="26"/>
          <w:szCs w:val="26"/>
        </w:rPr>
        <w:t>закон</w:t>
      </w:r>
      <w:r w:rsidRPr="00386A15">
        <w:rPr>
          <w:sz w:val="26"/>
          <w:szCs w:val="26"/>
        </w:rPr>
        <w:t>а</w:t>
      </w:r>
      <w:r w:rsidRPr="00386A15">
        <w:rPr>
          <w:sz w:val="26"/>
          <w:szCs w:val="26"/>
        </w:rPr>
        <w:t xml:space="preserve"> "О внесении изменений в Трудовой кодекс Российской Федерации" (далее - Законопроект) предлагает ввести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Трудовой кодекс Российской Федераци</w:t>
      </w:r>
      <w:r w:rsidRPr="00386A15">
        <w:rPr>
          <w:sz w:val="26"/>
          <w:szCs w:val="26"/>
        </w:rPr>
        <w:t>и</w:t>
      </w:r>
      <w:r w:rsidRPr="00386A15">
        <w:rPr>
          <w:sz w:val="26"/>
          <w:szCs w:val="26"/>
        </w:rPr>
        <w:t xml:space="preserve"> (далее - ТК РФ) положения о юридически зна</w:t>
      </w:r>
      <w:r w:rsidRPr="00386A15">
        <w:rPr>
          <w:sz w:val="26"/>
          <w:szCs w:val="26"/>
        </w:rPr>
        <w:t>чимых сообщениях. Представленный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Законопроек</w:t>
      </w:r>
      <w:r w:rsidRPr="00386A15">
        <w:rPr>
          <w:sz w:val="26"/>
          <w:szCs w:val="26"/>
        </w:rPr>
        <w:t>т</w:t>
      </w:r>
      <w:r w:rsidRPr="00386A15">
        <w:rPr>
          <w:sz w:val="26"/>
          <w:szCs w:val="26"/>
        </w:rPr>
        <w:t xml:space="preserve"> был внесен в первоначальной редакции 21 июня 2019 года и в дальнейшем был доработан с учетом официального отзыва Правительства Российской Федерации от 5 октября 2019 года</w:t>
      </w:r>
      <w:r w:rsidRPr="00386A15">
        <w:rPr>
          <w:sz w:val="26"/>
          <w:szCs w:val="26"/>
        </w:rPr>
        <w:t>.</w:t>
      </w:r>
    </w:p>
    <w:p w14:paraId="59EA2B78" w14:textId="06A54AA4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Правила о юридически значимых сообщени</w:t>
      </w:r>
      <w:r w:rsidRPr="00386A15">
        <w:rPr>
          <w:sz w:val="26"/>
          <w:szCs w:val="26"/>
        </w:rPr>
        <w:t>ях сейчас есть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ст. 165.</w:t>
      </w:r>
      <w:r w:rsidRPr="00386A15">
        <w:rPr>
          <w:sz w:val="26"/>
          <w:szCs w:val="26"/>
        </w:rPr>
        <w:t>1</w:t>
      </w:r>
      <w:r w:rsidRPr="00386A15">
        <w:rPr>
          <w:sz w:val="26"/>
          <w:szCs w:val="26"/>
        </w:rPr>
        <w:t xml:space="preserve"> Гражданского кодекса Российской Федерации (далее - ГК РФ). Согласно правилам</w:t>
      </w:r>
      <w:r w:rsidRPr="00386A15">
        <w:rPr>
          <w:sz w:val="26"/>
          <w:szCs w:val="26"/>
        </w:rPr>
        <w:t xml:space="preserve"> </w:t>
      </w:r>
      <w:proofErr w:type="gramStart"/>
      <w:r w:rsidRPr="00386A15">
        <w:rPr>
          <w:sz w:val="26"/>
          <w:szCs w:val="26"/>
        </w:rPr>
        <w:t>ГК Р</w:t>
      </w:r>
      <w:r w:rsidRPr="00386A15">
        <w:rPr>
          <w:sz w:val="26"/>
          <w:szCs w:val="26"/>
        </w:rPr>
        <w:t>Ф</w:t>
      </w:r>
      <w:proofErr w:type="gramEnd"/>
      <w:r w:rsidRPr="00386A15">
        <w:rPr>
          <w:sz w:val="26"/>
          <w:szCs w:val="26"/>
        </w:rPr>
        <w:t xml:space="preserve"> юридически значимые соо</w:t>
      </w:r>
      <w:r w:rsidRPr="00386A15">
        <w:rPr>
          <w:sz w:val="26"/>
          <w:szCs w:val="26"/>
        </w:rPr>
        <w:t>бщения, с которыми закон или сделка связывает гражданско-правовые последствия для другого лица, влекут для этого лица такие последствия с момента доставки соответствующего сообщения ему или его представителю. На практике это правило позволяет исключить гра</w:t>
      </w:r>
      <w:r w:rsidRPr="00386A15">
        <w:rPr>
          <w:sz w:val="26"/>
          <w:szCs w:val="26"/>
        </w:rPr>
        <w:t>жданско-правовые споры о моменте возникновения, изменения и прекращения у лица соответствующих прав и обязанностей.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ТК Р</w:t>
      </w:r>
      <w:r w:rsidRPr="00386A15">
        <w:rPr>
          <w:sz w:val="26"/>
          <w:szCs w:val="26"/>
        </w:rPr>
        <w:t>Ф</w:t>
      </w:r>
      <w:r w:rsidRPr="00386A15">
        <w:rPr>
          <w:sz w:val="26"/>
          <w:szCs w:val="26"/>
        </w:rPr>
        <w:t xml:space="preserve"> такой нормы нет, но юридически значимые сообщения и в трудовом прав</w:t>
      </w:r>
      <w:r w:rsidRPr="00386A15">
        <w:rPr>
          <w:sz w:val="26"/>
          <w:szCs w:val="26"/>
        </w:rPr>
        <w:t>оотношении имеют большую практическую значимость как на стадии заключения трудового договора, так и в период его действия</w:t>
      </w:r>
      <w:r w:rsidRPr="00386A15">
        <w:rPr>
          <w:sz w:val="26"/>
          <w:szCs w:val="26"/>
        </w:rPr>
        <w:t>.</w:t>
      </w:r>
    </w:p>
    <w:p w14:paraId="07927722" w14:textId="7827B1C0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Юридически значимыми сообщениями являются любые акты взаимодействия между сторонами трудового договора, совершаемые ими в целях перед</w:t>
      </w:r>
      <w:r w:rsidRPr="00386A15">
        <w:rPr>
          <w:sz w:val="26"/>
          <w:szCs w:val="26"/>
        </w:rPr>
        <w:t>ачи определенной юридически значимой информации. Передача одной стороной трудового договора другой стороне сообщения любого содержания (заявление, уведомление, обращение, разрешение, требование и т.д.) влечет соответствующее юридическое последствие, предус</w:t>
      </w:r>
      <w:r w:rsidRPr="00386A15">
        <w:rPr>
          <w:sz w:val="26"/>
          <w:szCs w:val="26"/>
        </w:rPr>
        <w:t>мотренное трудовым законодательством. Отсутствие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ТК Р</w:t>
      </w:r>
      <w:r w:rsidRPr="00386A15">
        <w:rPr>
          <w:sz w:val="26"/>
          <w:szCs w:val="26"/>
        </w:rPr>
        <w:t>Ф</w:t>
      </w:r>
      <w:r w:rsidRPr="00386A15">
        <w:rPr>
          <w:sz w:val="26"/>
          <w:szCs w:val="26"/>
        </w:rPr>
        <w:t xml:space="preserve"> правил, определяющих ' порядок доставки юридически значимых сообщений, в том числе в случаях</w:t>
      </w:r>
      <w:r w:rsidRPr="00386A15">
        <w:rPr>
          <w:sz w:val="26"/>
          <w:szCs w:val="26"/>
        </w:rPr>
        <w:t>,</w:t>
      </w:r>
    </w:p>
    <w:p w14:paraId="18F11358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когда такие сообщения направляются не в </w:t>
      </w:r>
      <w:r w:rsidRPr="00386A15">
        <w:rPr>
          <w:sz w:val="26"/>
          <w:szCs w:val="26"/>
        </w:rPr>
        <w:t>виде бумажного документа, создает опасную для трудового правоотношения неопределенность</w:t>
      </w:r>
      <w:r w:rsidRPr="00386A15">
        <w:rPr>
          <w:sz w:val="26"/>
          <w:szCs w:val="26"/>
        </w:rPr>
        <w:t>.</w:t>
      </w:r>
    </w:p>
    <w:p w14:paraId="737FCF16" w14:textId="60D4A7FD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Новой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статьей 15.</w:t>
      </w:r>
      <w:r w:rsidRPr="00386A15">
        <w:rPr>
          <w:sz w:val="26"/>
          <w:szCs w:val="26"/>
        </w:rPr>
        <w:t>1</w:t>
      </w:r>
      <w:r w:rsidRPr="00386A15">
        <w:rPr>
          <w:sz w:val="26"/>
          <w:szCs w:val="26"/>
        </w:rPr>
        <w:t xml:space="preserve"> ТК РФ предложено закрепить общие положения о юридически значимых сообщениях, в том </w:t>
      </w:r>
      <w:r w:rsidRPr="00386A15">
        <w:rPr>
          <w:sz w:val="26"/>
          <w:szCs w:val="26"/>
        </w:rPr>
        <w:t>числе по вопросу об их форме. Поскольку сейчас активно внедряются в практику взаимодействия сторон трудового правоотношения новые способы коммуникации, то в законопроектом предлагается установить, что обмен сообщениями может быть произведен не только в лич</w:t>
      </w:r>
      <w:r w:rsidRPr="00386A15">
        <w:rPr>
          <w:sz w:val="26"/>
          <w:szCs w:val="26"/>
        </w:rPr>
        <w:t xml:space="preserve">ном присутствии в одном месте работника и работодателя или при направлении </w:t>
      </w:r>
      <w:r w:rsidRPr="00386A15">
        <w:rPr>
          <w:sz w:val="26"/>
          <w:szCs w:val="26"/>
        </w:rPr>
        <w:lastRenderedPageBreak/>
        <w:t>сообщения стороне трудового договора в виде бумажного документа с использованием почтовой связи, но также и с использованием электронных или иных технических средств. При этом требо</w:t>
      </w:r>
      <w:r w:rsidRPr="00386A15">
        <w:rPr>
          <w:sz w:val="26"/>
          <w:szCs w:val="26"/>
        </w:rPr>
        <w:t>вания к указанным средствам будут определяться Правительством Российской Федерации, если иное не предусмотрено трудовым договором, локальным нормативным актом, коллективным договором или соглашением</w:t>
      </w:r>
      <w:r w:rsidRPr="00386A15">
        <w:rPr>
          <w:sz w:val="26"/>
          <w:szCs w:val="26"/>
        </w:rPr>
        <w:t>.</w:t>
      </w:r>
    </w:p>
    <w:p w14:paraId="09388112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На работодателя возлагается обязанность обеспечить хране</w:t>
      </w:r>
      <w:r w:rsidRPr="00386A15">
        <w:rPr>
          <w:sz w:val="26"/>
          <w:szCs w:val="26"/>
        </w:rPr>
        <w:t>ние всех поступивших от работника юридически значимых сообщений и копий направленных работнику юридически значимых сообщений в порядке, предусмотренном локальным актом</w:t>
      </w:r>
      <w:r w:rsidRPr="00386A15">
        <w:rPr>
          <w:sz w:val="26"/>
          <w:szCs w:val="26"/>
        </w:rPr>
        <w:t>.</w:t>
      </w:r>
    </w:p>
    <w:p w14:paraId="57BC4F9A" w14:textId="27C84B2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В связи с тем, что работодатель является экономически более сильной стороной трудового </w:t>
      </w:r>
      <w:r w:rsidRPr="00386A15">
        <w:rPr>
          <w:sz w:val="26"/>
          <w:szCs w:val="26"/>
        </w:rPr>
        <w:t>договора, и имеет возможности навязать работнику условия трудового договора о юридически значимых сообщениях, которые могут каким-то образом ущемить или умалять права работника, то для такого случая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статья 15.</w:t>
      </w:r>
      <w:r w:rsidRPr="00386A15">
        <w:rPr>
          <w:sz w:val="26"/>
          <w:szCs w:val="26"/>
        </w:rPr>
        <w:t>1</w:t>
      </w:r>
      <w:r w:rsidRPr="00386A15">
        <w:rPr>
          <w:sz w:val="26"/>
          <w:szCs w:val="26"/>
        </w:rPr>
        <w:t xml:space="preserve"> ТК РФ вводит специальное правило, в соответствии с которым правила о юридически значимых сообщениях, содержащиеся в трудовом договоре (а равно и в локальном нормативном акте, коллективном договоре или соглашении), не должны ухудшать пол</w:t>
      </w:r>
      <w:r w:rsidRPr="00386A15">
        <w:rPr>
          <w:sz w:val="26"/>
          <w:szCs w:val="26"/>
        </w:rPr>
        <w:t>ожение работника по сравнению с правилами, установленными Кодексом</w:t>
      </w:r>
      <w:r w:rsidRPr="00386A15">
        <w:rPr>
          <w:sz w:val="26"/>
          <w:szCs w:val="26"/>
        </w:rPr>
        <w:t>.</w:t>
      </w:r>
    </w:p>
    <w:p w14:paraId="6E46AC65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Законопроек</w:t>
      </w:r>
      <w:r w:rsidRPr="00386A15">
        <w:rPr>
          <w:sz w:val="26"/>
          <w:szCs w:val="26"/>
        </w:rPr>
        <w:t>т</w:t>
      </w:r>
      <w:r w:rsidRPr="00386A15">
        <w:rPr>
          <w:sz w:val="26"/>
          <w:szCs w:val="26"/>
        </w:rPr>
        <w:t xml:space="preserve"> регулирует два важных вопроса, касающиеся доставки юридически значимого сообщения</w:t>
      </w:r>
      <w:r w:rsidRPr="00386A15">
        <w:rPr>
          <w:sz w:val="26"/>
          <w:szCs w:val="26"/>
        </w:rPr>
        <w:t>.</w:t>
      </w:r>
    </w:p>
    <w:p w14:paraId="28509CA6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Во-первых, вопрос о моменте, с которого юридически значимое сообщение влечет юридические пос</w:t>
      </w:r>
      <w:r w:rsidRPr="00386A15">
        <w:rPr>
          <w:sz w:val="26"/>
          <w:szCs w:val="26"/>
        </w:rPr>
        <w:t>ледствия. Таким моментом является момент доставки сообщения адресату. Иными словами, сообщение влечет юридические последствия с момента, когда адресат получил возможность ознакомиться с содержанием сообщения</w:t>
      </w:r>
      <w:r w:rsidRPr="00386A15">
        <w:rPr>
          <w:sz w:val="26"/>
          <w:szCs w:val="26"/>
        </w:rPr>
        <w:t>.</w:t>
      </w:r>
    </w:p>
    <w:p w14:paraId="37964CD2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Во-вторых, предлагает устанавливать отправителя</w:t>
      </w:r>
      <w:r w:rsidRPr="00386A15">
        <w:rPr>
          <w:sz w:val="26"/>
          <w:szCs w:val="26"/>
        </w:rPr>
        <w:t xml:space="preserve"> любым способом, позволяющим достоверно определить лицо, отправившее сообщение. Таким способом может быть, например, предварительное указание в трудовом договоре адресов сторон (в том числе адресов электронной почты) для обмена сообщениями. Также способом </w:t>
      </w:r>
      <w:r w:rsidRPr="00386A15">
        <w:rPr>
          <w:sz w:val="26"/>
          <w:szCs w:val="26"/>
        </w:rPr>
        <w:t>может выступить использование электронной цифровой подписи (простого сочетания логина и пароля или усиленной квалифицированной подписи), позволяющей достоверно установить отправителя</w:t>
      </w:r>
      <w:r w:rsidRPr="00386A15">
        <w:rPr>
          <w:sz w:val="26"/>
          <w:szCs w:val="26"/>
        </w:rPr>
        <w:t>.</w:t>
      </w:r>
    </w:p>
    <w:p w14:paraId="1C0DD6D4" w14:textId="7777777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При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этом законопроек</w:t>
      </w:r>
      <w:r w:rsidRPr="00386A15">
        <w:rPr>
          <w:sz w:val="26"/>
          <w:szCs w:val="26"/>
        </w:rPr>
        <w:t>т</w:t>
      </w:r>
      <w:r w:rsidRPr="00386A15">
        <w:rPr>
          <w:sz w:val="26"/>
          <w:szCs w:val="26"/>
        </w:rPr>
        <w:t xml:space="preserve"> предлагает предоставить работнику возможность в од</w:t>
      </w:r>
      <w:r w:rsidRPr="00386A15">
        <w:rPr>
          <w:sz w:val="26"/>
          <w:szCs w:val="26"/>
        </w:rPr>
        <w:t>ностороннем порядке отказаться от условия об обмене юридически значимыми сообщениями в электронной форме в любой момент после заключения трудового договора, поскольку не все работники могут или желают пользоваться различными электронными устройствами для п</w:t>
      </w:r>
      <w:r w:rsidRPr="00386A15">
        <w:rPr>
          <w:sz w:val="26"/>
          <w:szCs w:val="26"/>
        </w:rPr>
        <w:t>риема таких сообщений. Это можно сделать как путем личной подачи сообщения об отказе в месте нахождения работодателя, так и путем направления работодателю сообщения почтой, в том числе электронной</w:t>
      </w:r>
      <w:r w:rsidRPr="00386A15">
        <w:rPr>
          <w:sz w:val="26"/>
          <w:szCs w:val="26"/>
        </w:rPr>
        <w:t>.</w:t>
      </w:r>
    </w:p>
    <w:p w14:paraId="59F741E1" w14:textId="10EBBEF7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 xml:space="preserve">Еще одной важной новеллой законопроекта являются поправки </w:t>
      </w:r>
      <w:r w:rsidRPr="00386A15">
        <w:rPr>
          <w:sz w:val="26"/>
          <w:szCs w:val="26"/>
        </w:rPr>
        <w:t>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статью 6</w:t>
      </w:r>
      <w:r w:rsidRPr="00386A15">
        <w:rPr>
          <w:sz w:val="26"/>
          <w:szCs w:val="26"/>
        </w:rPr>
        <w:t>7</w:t>
      </w:r>
      <w:r w:rsidRPr="00386A15">
        <w:rPr>
          <w:sz w:val="26"/>
          <w:szCs w:val="26"/>
        </w:rPr>
        <w:t xml:space="preserve"> ТК РФ, согласно которым трудовой договор может быть заключен в том числе и путем обмена документами и информацией в иной форме посредством электронных и иных технически</w:t>
      </w:r>
      <w:r w:rsidRPr="00386A15">
        <w:rPr>
          <w:sz w:val="26"/>
          <w:szCs w:val="26"/>
        </w:rPr>
        <w:t>х средств. Трудовые договоры и сейчас нередко заключаются путем обмена сторонами по электронной почте отсканированными документами, содержащими образы подписей сторон, однако ввиду отсутствия прямого указания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ТК Р</w:t>
      </w:r>
      <w:r w:rsidRPr="00386A15">
        <w:rPr>
          <w:sz w:val="26"/>
          <w:szCs w:val="26"/>
        </w:rPr>
        <w:t>Ф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на возможность использования электронных и иных технических средств в судебной практике наблюдается различие в подходах к признанию таких договоров заключенными</w:t>
      </w:r>
      <w:r w:rsidRPr="00386A15">
        <w:rPr>
          <w:sz w:val="26"/>
          <w:szCs w:val="26"/>
        </w:rPr>
        <w:t>.</w:t>
      </w:r>
    </w:p>
    <w:p w14:paraId="7DA73DC9" w14:textId="6BA61268" w:rsidR="00000000" w:rsidRPr="00386A15" w:rsidRDefault="008D784E" w:rsidP="00386A15">
      <w:pPr>
        <w:pStyle w:val="a3"/>
        <w:spacing w:after="0"/>
        <w:ind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lastRenderedPageBreak/>
        <w:t>В целях предотвращения возможных злоупотреблений при ведении переговоров о заключении трудовог</w:t>
      </w:r>
      <w:r w:rsidRPr="00386A15">
        <w:rPr>
          <w:sz w:val="26"/>
          <w:szCs w:val="26"/>
        </w:rPr>
        <w:t>о договора путем обмена юридически значимыми сообщениями законопроектом предусмотрена обязанность работника и работодателя вести себя добросовестно, в том числе не вступать в переговоры о заключении трудового договора при заведомом отсутствии намерения дос</w:t>
      </w:r>
      <w:r w:rsidRPr="00386A15">
        <w:rPr>
          <w:sz w:val="26"/>
          <w:szCs w:val="26"/>
        </w:rPr>
        <w:t>тичь соглашения с другой стороной (поправка в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статью 6</w:t>
      </w:r>
      <w:r w:rsidRPr="00386A15">
        <w:rPr>
          <w:sz w:val="26"/>
          <w:szCs w:val="26"/>
        </w:rPr>
        <w:t>4</w:t>
      </w:r>
      <w:r w:rsidRPr="00386A15">
        <w:rPr>
          <w:sz w:val="26"/>
          <w:szCs w:val="26"/>
        </w:rPr>
        <w:t xml:space="preserve"> ТК РФ). В противном случае как работник, так и работодатель вправ</w:t>
      </w:r>
      <w:r w:rsidRPr="00386A15">
        <w:rPr>
          <w:sz w:val="26"/>
          <w:szCs w:val="26"/>
        </w:rPr>
        <w:t>е потребовать возмещения причиненного ущерба в соответствии с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главой 3</w:t>
      </w:r>
      <w:r w:rsidRPr="00386A15">
        <w:rPr>
          <w:sz w:val="26"/>
          <w:szCs w:val="26"/>
        </w:rPr>
        <w:t>7</w:t>
      </w:r>
      <w:r w:rsidRPr="00386A15">
        <w:rPr>
          <w:sz w:val="26"/>
          <w:szCs w:val="26"/>
        </w:rPr>
        <w:t xml:space="preserve"> ТК РФ</w:t>
      </w:r>
      <w:r w:rsidRPr="00386A15">
        <w:rPr>
          <w:sz w:val="26"/>
          <w:szCs w:val="26"/>
        </w:rPr>
        <w:t>.</w:t>
      </w:r>
    </w:p>
    <w:p w14:paraId="01BD5AF6" w14:textId="40838254" w:rsidR="008D784E" w:rsidRPr="00386A15" w:rsidRDefault="008D784E" w:rsidP="00386A15">
      <w:pPr>
        <w:pStyle w:val="a3"/>
        <w:spacing w:after="0"/>
        <w:ind w:right="3" w:firstLine="567"/>
        <w:divId w:val="595942287"/>
        <w:rPr>
          <w:sz w:val="26"/>
          <w:szCs w:val="26"/>
        </w:rPr>
      </w:pPr>
      <w:r w:rsidRPr="00386A15">
        <w:rPr>
          <w:sz w:val="26"/>
          <w:szCs w:val="26"/>
        </w:rPr>
        <w:t>Принятие</w:t>
      </w:r>
      <w:r w:rsidRPr="00386A15">
        <w:rPr>
          <w:sz w:val="26"/>
          <w:szCs w:val="26"/>
        </w:rPr>
        <w:t xml:space="preserve"> </w:t>
      </w:r>
      <w:r w:rsidRPr="00386A15">
        <w:rPr>
          <w:sz w:val="26"/>
          <w:szCs w:val="26"/>
        </w:rPr>
        <w:t>данного законопроект</w:t>
      </w:r>
      <w:r w:rsidRPr="00386A15">
        <w:rPr>
          <w:sz w:val="26"/>
          <w:szCs w:val="26"/>
        </w:rPr>
        <w:t>а</w:t>
      </w:r>
      <w:r w:rsidRPr="00386A15">
        <w:rPr>
          <w:sz w:val="26"/>
          <w:szCs w:val="26"/>
        </w:rPr>
        <w:t xml:space="preserve"> позволит разрешить вопросы, возникающие</w:t>
      </w:r>
      <w:r w:rsidRPr="00386A15">
        <w:rPr>
          <w:sz w:val="26"/>
          <w:szCs w:val="26"/>
        </w:rPr>
        <w:t xml:space="preserve"> в правоприменительной (в том числе - в судебной) практике, связанные с обменом юридически значимыми сообщениями между сторонами трудового правоотношения</w:t>
      </w:r>
      <w:r w:rsidRPr="00386A15">
        <w:rPr>
          <w:sz w:val="26"/>
          <w:szCs w:val="26"/>
        </w:rPr>
        <w:t>.</w:t>
      </w:r>
    </w:p>
    <w:sectPr w:rsidR="008D784E" w:rsidRPr="00386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A15"/>
    <w:rsid w:val="00386A15"/>
    <w:rsid w:val="008D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01354"/>
  <w15:chartTrackingRefBased/>
  <w15:docId w15:val="{708A97D9-FE12-447E-BC12-DAA0489B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in-future">
    <w:name w:val="in-future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940525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228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5159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2135</Words>
  <Characters>12176</Characters>
  <Application>Microsoft Office Word</Application>
  <DocSecurity>0</DocSecurity>
  <Lines>101</Lines>
  <Paragraphs>28</Paragraphs>
  <ScaleCrop>false</ScaleCrop>
  <Company/>
  <LinksUpToDate>false</LinksUpToDate>
  <CharactersWithSpaces>14283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2020-08-03T06:35:00Z</dcterms:created>
  <dcterms:modified xsi:type="dcterms:W3CDTF">2020-08-03T06:35:00Z</dcterms:modified>
</cp:coreProperties>
</file>